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11" w:rsidRPr="00183DC9" w:rsidRDefault="006B5531" w:rsidP="00941BC5">
      <w:pPr>
        <w:spacing w:before="120"/>
        <w:ind w:right="-14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Blansko</w:t>
      </w:r>
      <w:r w:rsidR="00856211" w:rsidRPr="00183DC9">
        <w:rPr>
          <w:rFonts w:ascii="Calibri" w:hAnsi="Calibri" w:cs="Calibri"/>
        </w:rPr>
        <w:t xml:space="preserve">, </w:t>
      </w:r>
      <w:r w:rsidR="008C1F3C">
        <w:rPr>
          <w:rFonts w:ascii="Calibri" w:hAnsi="Calibri" w:cs="Calibri"/>
        </w:rPr>
        <w:t>1</w:t>
      </w:r>
      <w:r w:rsidR="00B0049A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. </w:t>
      </w:r>
      <w:r w:rsidR="00B0049A">
        <w:rPr>
          <w:rFonts w:ascii="Calibri" w:hAnsi="Calibri" w:cs="Calibri"/>
        </w:rPr>
        <w:t>července</w:t>
      </w:r>
      <w:r w:rsidR="00856211" w:rsidRPr="00183DC9">
        <w:rPr>
          <w:rFonts w:ascii="Calibri" w:hAnsi="Calibri" w:cs="Calibri"/>
        </w:rPr>
        <w:t xml:space="preserve"> 20</w:t>
      </w:r>
      <w:r w:rsidR="005B74A0" w:rsidRPr="00183DC9">
        <w:rPr>
          <w:rFonts w:ascii="Calibri" w:hAnsi="Calibri" w:cs="Calibri"/>
        </w:rPr>
        <w:t>2</w:t>
      </w:r>
      <w:r w:rsidR="008C1F3C">
        <w:rPr>
          <w:rFonts w:ascii="Calibri" w:hAnsi="Calibri" w:cs="Calibri"/>
        </w:rPr>
        <w:t>6</w:t>
      </w:r>
    </w:p>
    <w:p w:rsidR="00770720" w:rsidRPr="00183DC9" w:rsidRDefault="00B0049A" w:rsidP="00941BC5">
      <w:pPr>
        <w:ind w:right="-144"/>
        <w:rPr>
          <w:rFonts w:ascii="Calibri" w:hAnsi="Calibri" w:cs="Calibri"/>
          <w:b/>
          <w:sz w:val="28"/>
          <w:szCs w:val="28"/>
        </w:rPr>
      </w:pPr>
      <w:r w:rsidRPr="006B5531">
        <w:rPr>
          <w:rFonts w:ascii="Calibri" w:hAnsi="Calibri" w:cs="Calibri"/>
          <w:b/>
          <w:sz w:val="28"/>
          <w:szCs w:val="28"/>
        </w:rPr>
        <w:t>Kateřinsk</w:t>
      </w:r>
      <w:r>
        <w:rPr>
          <w:rFonts w:ascii="Calibri" w:hAnsi="Calibri" w:cs="Calibri"/>
          <w:b/>
          <w:sz w:val="28"/>
          <w:szCs w:val="28"/>
        </w:rPr>
        <w:t>á</w:t>
      </w:r>
      <w:r w:rsidRPr="006B5531">
        <w:rPr>
          <w:rFonts w:ascii="Calibri" w:hAnsi="Calibri" w:cs="Calibri"/>
          <w:b/>
          <w:sz w:val="28"/>
          <w:szCs w:val="28"/>
        </w:rPr>
        <w:t xml:space="preserve"> jeskyně</w:t>
      </w:r>
      <w:r>
        <w:rPr>
          <w:rFonts w:ascii="Calibri" w:hAnsi="Calibri" w:cs="Calibri"/>
          <w:b/>
          <w:sz w:val="28"/>
          <w:szCs w:val="28"/>
        </w:rPr>
        <w:t xml:space="preserve"> slaví 120 let od zmapování </w:t>
      </w:r>
      <w:proofErr w:type="spellStart"/>
      <w:r>
        <w:rPr>
          <w:rFonts w:ascii="Calibri" w:hAnsi="Calibri" w:cs="Calibri"/>
          <w:b/>
          <w:sz w:val="28"/>
          <w:szCs w:val="28"/>
        </w:rPr>
        <w:t>Absolonem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, nabízí </w:t>
      </w:r>
      <w:proofErr w:type="spellStart"/>
      <w:r w:rsidR="008C1F3C">
        <w:rPr>
          <w:rFonts w:ascii="Calibri" w:hAnsi="Calibri" w:cs="Calibri"/>
          <w:b/>
          <w:sz w:val="28"/>
          <w:szCs w:val="28"/>
        </w:rPr>
        <w:t>archeoprohlídky</w:t>
      </w:r>
      <w:proofErr w:type="spellEnd"/>
      <w:r w:rsidR="008C1F3C">
        <w:rPr>
          <w:rFonts w:ascii="Calibri" w:hAnsi="Calibri" w:cs="Calibri"/>
          <w:b/>
          <w:sz w:val="28"/>
          <w:szCs w:val="28"/>
        </w:rPr>
        <w:t xml:space="preserve"> </w:t>
      </w:r>
    </w:p>
    <w:p w:rsidR="0060546F" w:rsidRPr="00183DC9" w:rsidRDefault="00856211" w:rsidP="00941BC5">
      <w:pPr>
        <w:ind w:right="-144"/>
        <w:rPr>
          <w:rFonts w:ascii="Calibri" w:hAnsi="Calibri" w:cs="Calibri"/>
          <w:i/>
        </w:rPr>
      </w:pPr>
      <w:r w:rsidRPr="00183DC9">
        <w:rPr>
          <w:rFonts w:ascii="Calibri" w:hAnsi="Calibri" w:cs="Calibri"/>
          <w:i/>
        </w:rPr>
        <w:t>Tisková zpráva</w:t>
      </w:r>
    </w:p>
    <w:p w:rsidR="00B0049A" w:rsidRDefault="00B0049A" w:rsidP="006B5531">
      <w:pPr>
        <w:spacing w:after="120" w:line="240" w:lineRule="auto"/>
        <w:ind w:right="-144"/>
      </w:pPr>
      <w:bookmarkStart w:id="0" w:name="_Hlk213233903"/>
      <w:r>
        <w:t xml:space="preserve">120 let letos uplynulo od kompletního zmapování </w:t>
      </w:r>
      <w:r w:rsidR="002D3460">
        <w:t xml:space="preserve">tehdy známých prostor </w:t>
      </w:r>
      <w:r>
        <w:t xml:space="preserve">Kateřinské jeskyně v Moravském krasu nejslavnějším českým krasovým badatelem Karlem Absolonem. Ten svá zjištění o krasovém podzemí na začátku Suchého žlebu </w:t>
      </w:r>
      <w:r w:rsidR="00E66FB5">
        <w:t xml:space="preserve">poblíž letoviska Skalní Mlýn </w:t>
      </w:r>
      <w:r w:rsidRPr="00B0049A">
        <w:t>publikov</w:t>
      </w:r>
      <w:r>
        <w:t>al v roce 1906</w:t>
      </w:r>
      <w:r w:rsidRPr="00B0049A">
        <w:t xml:space="preserve"> v druhé výroční zprávě „Komise pro přírodovědecký výzkum Moravy“</w:t>
      </w:r>
      <w:r w:rsidR="00E66FB5">
        <w:t xml:space="preserve">. </w:t>
      </w:r>
    </w:p>
    <w:p w:rsidR="00E66FB5" w:rsidRDefault="00E66FB5" w:rsidP="00E66FB5">
      <w:pPr>
        <w:rPr>
          <w:rFonts w:cstheme="minorHAnsi"/>
        </w:rPr>
      </w:pPr>
      <w:r>
        <w:t xml:space="preserve">Vstupní část Kateřinské jeskyně s goticky vypadajícím skalním portálem byla známa od pradávna a tomu odpovídají i archeologické nálezy v ní. Co se ale podařilo až teprve nedávno, díky společnému výzkumu Správy jeskyní ČR a </w:t>
      </w:r>
      <w:r>
        <w:rPr>
          <w:rFonts w:cstheme="minorHAnsi"/>
        </w:rPr>
        <w:t xml:space="preserve">Univerzita Palackého v Olomouci, byl nález pravěkých kreseb na stěnách v bočních částech jeskyně starých až 7000 let. Stáří kresebných objektů prokázalo datování pomocí radiouhlíkové analýzy odborníků z Ústavu jaderné fyziky Akademie věd ČR Praha. </w:t>
      </w:r>
    </w:p>
    <w:p w:rsidR="00E66FB5" w:rsidRDefault="00E66FB5" w:rsidP="00E66FB5">
      <w:r>
        <w:rPr>
          <w:rFonts w:cstheme="minorHAnsi"/>
        </w:rPr>
        <w:t xml:space="preserve">S těmito kresbami i archeologickými a paleontologickými nálezy z jeskyně se mohou zájemci seznámit v rámci </w:t>
      </w:r>
      <w:r w:rsidRPr="008C1F3C">
        <w:rPr>
          <w:b/>
        </w:rPr>
        <w:t>specializovan</w:t>
      </w:r>
      <w:r>
        <w:rPr>
          <w:b/>
        </w:rPr>
        <w:t>ých</w:t>
      </w:r>
      <w:r w:rsidRPr="008C1F3C">
        <w:rPr>
          <w:b/>
        </w:rPr>
        <w:t xml:space="preserve"> prohlíd</w:t>
      </w:r>
      <w:r>
        <w:rPr>
          <w:b/>
        </w:rPr>
        <w:t>ek</w:t>
      </w:r>
      <w:r>
        <w:t xml:space="preserve">, které zájemcům přiblíží tuto zajímavou a významnou lokalitu z pohledu archeologa. Konají se </w:t>
      </w:r>
      <w:r w:rsidRPr="008C1F3C">
        <w:rPr>
          <w:b/>
        </w:rPr>
        <w:t>vždy poslední neděli</w:t>
      </w:r>
      <w:r>
        <w:rPr>
          <w:b/>
        </w:rPr>
        <w:t>. „</w:t>
      </w:r>
      <w:r w:rsidRPr="00E66FB5">
        <w:t xml:space="preserve">Vzhledem k letním prázdninám a rekreantům v Moravském krasu zkušebně </w:t>
      </w:r>
      <w:r>
        <w:rPr>
          <w:b/>
        </w:rPr>
        <w:t>přidáváme kromě 2</w:t>
      </w:r>
      <w:r w:rsidR="004741C8">
        <w:rPr>
          <w:b/>
        </w:rPr>
        <w:t>6</w:t>
      </w:r>
      <w:r>
        <w:rPr>
          <w:b/>
        </w:rPr>
        <w:t>. července i další termíny, a to v neděli 19. a v sobotu 2</w:t>
      </w:r>
      <w:r w:rsidR="004741C8">
        <w:rPr>
          <w:b/>
        </w:rPr>
        <w:t>5</w:t>
      </w:r>
      <w:r>
        <w:rPr>
          <w:b/>
        </w:rPr>
        <w:t xml:space="preserve">. července,“ </w:t>
      </w:r>
      <w:r w:rsidRPr="004741C8">
        <w:rPr>
          <w:bCs/>
        </w:rPr>
        <w:t>informuje</w:t>
      </w:r>
      <w:r>
        <w:t xml:space="preserve"> odborný pracovník Správy jeskyní (SJ) ČR Petr Zajíček.</w:t>
      </w:r>
    </w:p>
    <w:p w:rsidR="00FC046E" w:rsidRDefault="00E66FB5" w:rsidP="006B5531">
      <w:pPr>
        <w:spacing w:after="120" w:line="240" w:lineRule="auto"/>
        <w:ind w:right="-144"/>
      </w:pPr>
      <w:r>
        <w:t xml:space="preserve">Zájemci kromě </w:t>
      </w:r>
      <w:r w:rsidR="008C1F3C">
        <w:t>nejstarší</w:t>
      </w:r>
      <w:r>
        <w:t>ch</w:t>
      </w:r>
      <w:r w:rsidR="008C1F3C">
        <w:t xml:space="preserve"> jeskynní</w:t>
      </w:r>
      <w:r>
        <w:t>ch</w:t>
      </w:r>
      <w:r w:rsidR="008C1F3C">
        <w:t xml:space="preserve"> kres</w:t>
      </w:r>
      <w:r>
        <w:t>eb</w:t>
      </w:r>
      <w:r w:rsidR="008C1F3C">
        <w:t xml:space="preserve"> na území České republiky</w:t>
      </w:r>
      <w:r w:rsidR="00FC046E">
        <w:t xml:space="preserve"> spatří</w:t>
      </w:r>
      <w:r w:rsidR="008C1F3C">
        <w:t xml:space="preserve"> i unikátní nálezy, které dokládají lidskou aktivitu v těchto podzemních prostorách od neolitu až po novověk. </w:t>
      </w:r>
      <w:r w:rsidR="00FC046E">
        <w:t>Průvodci znalí archeologie p</w:t>
      </w:r>
      <w:r w:rsidR="008C1F3C">
        <w:t>odrobně sezn</w:t>
      </w:r>
      <w:r w:rsidR="00FC046E">
        <w:t>amují</w:t>
      </w:r>
      <w:r w:rsidR="008C1F3C">
        <w:t xml:space="preserve"> s historii archeologických výzkumů v Kateřinské jeskyni od poloviny 19. století až po současnost, včetně metodiky radiouhlíkového datování. Na konci prohlídky si </w:t>
      </w:r>
      <w:r w:rsidR="00FC046E">
        <w:t>mohou</w:t>
      </w:r>
      <w:r w:rsidR="008C1F3C">
        <w:t xml:space="preserve"> vyzkoušet jednu z</w:t>
      </w:r>
      <w:r w:rsidR="00907DD5">
        <w:t> </w:t>
      </w:r>
      <w:r w:rsidR="008C1F3C">
        <w:t>archeologických metod – přesévání hlíny na sítu</w:t>
      </w:r>
      <w:r w:rsidR="00FC046E">
        <w:t xml:space="preserve">. </w:t>
      </w:r>
      <w:r w:rsidR="008C1F3C">
        <w:t xml:space="preserve">Prohlídka představující nové překvapující poznatky </w:t>
      </w:r>
      <w:r w:rsidR="00FC046E">
        <w:t>trvá</w:t>
      </w:r>
      <w:r w:rsidR="008C1F3C">
        <w:t xml:space="preserve"> přibližně </w:t>
      </w:r>
      <w:r w:rsidR="00FC046E">
        <w:t>hodinu</w:t>
      </w:r>
      <w:r w:rsidR="008C1F3C">
        <w:t xml:space="preserve">. </w:t>
      </w:r>
    </w:p>
    <w:p w:rsidR="00907DD5" w:rsidRDefault="008C1F3C" w:rsidP="006B5531">
      <w:pPr>
        <w:spacing w:after="120" w:line="240" w:lineRule="auto"/>
        <w:ind w:right="-144"/>
      </w:pPr>
      <w:r>
        <w:t xml:space="preserve">Vzhledem k omezenému počtu návštěvníků v jedné skupině je nutné si vstupenky zakoupit předem na internetové stránce jeskyně </w:t>
      </w:r>
      <w:hyperlink r:id="rId6" w:history="1">
        <w:r w:rsidRPr="009E410A">
          <w:rPr>
            <w:rStyle w:val="Hypertextovodkaz"/>
          </w:rPr>
          <w:t>katerinska.caves.cz</w:t>
        </w:r>
      </w:hyperlink>
      <w:r>
        <w:t xml:space="preserve">. </w:t>
      </w:r>
      <w:r w:rsidR="00907DD5">
        <w:t>Na prokliku „online vstupenky“ jsou tyto specializované prohlídky označeny jako „</w:t>
      </w:r>
      <w:r w:rsidR="008D1F97" w:rsidRPr="00FC046E">
        <w:rPr>
          <w:b/>
        </w:rPr>
        <w:t>Kateřinská jeskyně – ARCHEO</w:t>
      </w:r>
      <w:r w:rsidR="00907DD5">
        <w:t>“. „Kateřinsk</w:t>
      </w:r>
      <w:r w:rsidR="004741C8">
        <w:t>á</w:t>
      </w:r>
      <w:r w:rsidR="00907DD5">
        <w:t xml:space="preserve"> jeskyně aspiruj</w:t>
      </w:r>
      <w:r w:rsidR="004741C8">
        <w:t>e</w:t>
      </w:r>
      <w:r w:rsidR="00907DD5">
        <w:t xml:space="preserve"> na zapsání </w:t>
      </w:r>
      <w:r w:rsidR="008D1F97">
        <w:t>do</w:t>
      </w:r>
      <w:r w:rsidR="00907DD5">
        <w:t xml:space="preserve"> seznam</w:t>
      </w:r>
      <w:r w:rsidR="008D1F97">
        <w:t>u</w:t>
      </w:r>
      <w:r w:rsidR="00907DD5">
        <w:t xml:space="preserve"> světového dědictví UNESCO</w:t>
      </w:r>
      <w:r w:rsidR="004741C8">
        <w:t>.</w:t>
      </w:r>
      <w:r w:rsidR="00907DD5">
        <w:t xml:space="preserve"> </w:t>
      </w:r>
      <w:r w:rsidR="004741C8">
        <w:t xml:space="preserve">Záměrem specializovaných prohlídek </w:t>
      </w:r>
      <w:r w:rsidR="00907DD5">
        <w:t>je ukázat nejen přírodovědeckou, ale i historickou unikátnost tohoto místa,“ říká ředitel SJ ČR Milan Jan Půček.</w:t>
      </w:r>
    </w:p>
    <w:p w:rsidR="006B5531" w:rsidRDefault="00907DD5" w:rsidP="00907DD5">
      <w:pPr>
        <w:spacing w:after="120" w:line="240" w:lineRule="auto"/>
        <w:ind w:right="-144"/>
        <w:rPr>
          <w:rFonts w:cstheme="minorHAnsi"/>
        </w:rPr>
      </w:pPr>
      <w:r>
        <w:t xml:space="preserve">Archeologové během </w:t>
      </w:r>
      <w:r w:rsidR="008D1F97">
        <w:t>výzkumů</w:t>
      </w:r>
      <w:r w:rsidR="008C1F3C">
        <w:t xml:space="preserve"> nalez</w:t>
      </w:r>
      <w:r>
        <w:t>li</w:t>
      </w:r>
      <w:r w:rsidR="008C1F3C">
        <w:t xml:space="preserve"> například pravěké ozdoby z ulit sladkovodních plžů</w:t>
      </w:r>
      <w:r>
        <w:t>,</w:t>
      </w:r>
      <w:r w:rsidR="008C1F3C">
        <w:t xml:space="preserve"> </w:t>
      </w:r>
      <w:r>
        <w:t xml:space="preserve">staré zřejmě </w:t>
      </w:r>
      <w:r>
        <w:rPr>
          <w:rFonts w:cstheme="minorHAnsi"/>
          <w:bCs/>
        </w:rPr>
        <w:t>více než osm tisíc let</w:t>
      </w:r>
      <w:r>
        <w:rPr>
          <w:rFonts w:cstheme="minorHAnsi"/>
          <w:b/>
        </w:rPr>
        <w:t>,</w:t>
      </w:r>
      <w:r>
        <w:t xml:space="preserve"> </w:t>
      </w:r>
      <w:r w:rsidR="008C1F3C">
        <w:t xml:space="preserve">či </w:t>
      </w:r>
      <w:r w:rsidR="006B5531" w:rsidRPr="008D1F97">
        <w:rPr>
          <w:bCs/>
        </w:rPr>
        <w:t>záhadn</w:t>
      </w:r>
      <w:r w:rsidRPr="008D1F97">
        <w:rPr>
          <w:bCs/>
        </w:rPr>
        <w:t>ý</w:t>
      </w:r>
      <w:r w:rsidR="006B5531" w:rsidRPr="008D1F97">
        <w:rPr>
          <w:bCs/>
        </w:rPr>
        <w:t xml:space="preserve"> nález </w:t>
      </w:r>
      <w:r w:rsidRPr="008D1F97">
        <w:rPr>
          <w:bCs/>
        </w:rPr>
        <w:t xml:space="preserve">dvou </w:t>
      </w:r>
      <w:r w:rsidR="006B5531" w:rsidRPr="008D1F97">
        <w:rPr>
          <w:bCs/>
        </w:rPr>
        <w:t>kamenn</w:t>
      </w:r>
      <w:r w:rsidRPr="008D1F97">
        <w:rPr>
          <w:bCs/>
        </w:rPr>
        <w:t>ých</w:t>
      </w:r>
      <w:r w:rsidR="006B5531" w:rsidRPr="008D1F97">
        <w:rPr>
          <w:bCs/>
        </w:rPr>
        <w:t xml:space="preserve"> destič</w:t>
      </w:r>
      <w:r w:rsidRPr="008D1F97">
        <w:rPr>
          <w:bCs/>
        </w:rPr>
        <w:t>ek.</w:t>
      </w:r>
      <w:r w:rsidR="006B5531">
        <w:t xml:space="preserve"> „</w:t>
      </w:r>
      <w:r>
        <w:t>Na první z nich</w:t>
      </w:r>
      <w:r w:rsidR="006B5531">
        <w:t xml:space="preserve"> byly postavy, na </w:t>
      </w:r>
      <w:r w:rsidRPr="008D1F97">
        <w:t>další</w:t>
      </w:r>
      <w:r w:rsidR="006B5531" w:rsidRPr="008D1F97">
        <w:t xml:space="preserve"> </w:t>
      </w:r>
      <w:r w:rsidR="006B5531" w:rsidRPr="008D1F97">
        <w:rPr>
          <w:bCs/>
        </w:rPr>
        <w:t>litery klínového písma</w:t>
      </w:r>
      <w:r w:rsidR="006B5531">
        <w:t xml:space="preserve">,“ </w:t>
      </w:r>
      <w:r w:rsidR="008D1F97">
        <w:t>přibližuje</w:t>
      </w:r>
      <w:r w:rsidR="006B5531">
        <w:t xml:space="preserve"> Zajíček. </w:t>
      </w:r>
      <w:r>
        <w:t>N</w:t>
      </w:r>
      <w:r w:rsidR="006B5531">
        <w:t>a stěnách jeskyně</w:t>
      </w:r>
      <w:r>
        <w:t xml:space="preserve"> bylo prokázáno</w:t>
      </w:r>
      <w:r w:rsidR="006B5531">
        <w:t xml:space="preserve"> 15 pravěkých uhlíkových kreseb</w:t>
      </w:r>
      <w:r>
        <w:t xml:space="preserve">, </w:t>
      </w:r>
      <w:r w:rsidR="008D1F97">
        <w:t xml:space="preserve">podle </w:t>
      </w:r>
      <w:r w:rsidR="008D1F97">
        <w:rPr>
          <w:rFonts w:cstheme="minorHAnsi"/>
        </w:rPr>
        <w:t xml:space="preserve">radiouhlíkového datování </w:t>
      </w:r>
      <w:r w:rsidR="006B5531">
        <w:rPr>
          <w:rFonts w:cstheme="minorHAnsi"/>
        </w:rPr>
        <w:t>nejstarších jeskynních kresebných objektů v České republice</w:t>
      </w:r>
      <w:r>
        <w:rPr>
          <w:rFonts w:cstheme="minorHAnsi"/>
        </w:rPr>
        <w:t xml:space="preserve">. </w:t>
      </w:r>
    </w:p>
    <w:p w:rsidR="006B5531" w:rsidRPr="006B5531" w:rsidRDefault="006B5531" w:rsidP="006B5531">
      <w:pPr>
        <w:spacing w:after="120" w:line="240" w:lineRule="auto"/>
        <w:ind w:right="-144"/>
        <w:rPr>
          <w:rFonts w:cstheme="minorHAnsi"/>
        </w:rPr>
      </w:pPr>
      <w:r>
        <w:rPr>
          <w:rFonts w:cstheme="minorHAnsi"/>
        </w:rPr>
        <w:t xml:space="preserve">Vchod do Kateřinské jeskyně se nachází v hlubokém kaňonu Suchého žlebu nedaleko informačního centra Skalní mlýn. K jejímu objevu se váže pověst o pasačce a zatoulané ovečce. Pro veřejnost je zpřístupněna a elektricky osvícena od roku 1910. Z celkové délky 950 metrů návštěvníci projdou okruh dlouhý 580 metrů, na kterém spatří například Bambusový lesík s několikametrovými hůlkovými stalagmity či útvar Čarodějnice, který má jeskyně i ve znaku. 95 metrů dlouhý a 44 metrů široký Hlavní dóm je největším veřejnosti zpřístupněným </w:t>
      </w:r>
      <w:r w:rsidRPr="006B5531">
        <w:rPr>
          <w:rFonts w:cstheme="minorHAnsi"/>
        </w:rPr>
        <w:t>podzemním prostorem v Moravském krasu.</w:t>
      </w:r>
    </w:p>
    <w:p w:rsidR="006B5531" w:rsidRPr="006B5531" w:rsidRDefault="006B5531" w:rsidP="006B5531">
      <w:pPr>
        <w:spacing w:after="120" w:line="240" w:lineRule="auto"/>
        <w:ind w:right="-144"/>
        <w:rPr>
          <w:i/>
          <w:sz w:val="21"/>
          <w:szCs w:val="21"/>
        </w:rPr>
      </w:pPr>
      <w:r w:rsidRPr="006B5531">
        <w:rPr>
          <w:rFonts w:cstheme="minorHAnsi"/>
        </w:rPr>
        <w:t>O této jeskyni</w:t>
      </w:r>
      <w:r w:rsidR="00FC046E">
        <w:rPr>
          <w:rFonts w:cstheme="minorHAnsi"/>
        </w:rPr>
        <w:t xml:space="preserve">, přístupu i otevírací době </w:t>
      </w:r>
      <w:r w:rsidRPr="006B5531">
        <w:rPr>
          <w:rFonts w:cstheme="minorHAnsi"/>
        </w:rPr>
        <w:t xml:space="preserve">se lze více dozvědět na webu </w:t>
      </w:r>
      <w:hyperlink r:id="rId7" w:history="1">
        <w:r w:rsidRPr="006B5531">
          <w:rPr>
            <w:rStyle w:val="Hypertextovodkaz"/>
            <w:rFonts w:cstheme="minorHAnsi"/>
            <w:color w:val="auto"/>
          </w:rPr>
          <w:t>katerinska.caves.cz</w:t>
        </w:r>
      </w:hyperlink>
      <w:r w:rsidRPr="006B5531">
        <w:rPr>
          <w:rFonts w:cstheme="minorHAnsi"/>
        </w:rPr>
        <w:t xml:space="preserve"> či na </w:t>
      </w:r>
      <w:hyperlink r:id="rId8" w:history="1">
        <w:r w:rsidRPr="006B5531">
          <w:rPr>
            <w:rStyle w:val="Hypertextovodkaz"/>
            <w:rFonts w:cstheme="minorHAnsi"/>
            <w:color w:val="auto"/>
          </w:rPr>
          <w:t>facebook.com/KaterinskaJeskyne</w:t>
        </w:r>
      </w:hyperlink>
      <w:r w:rsidRPr="006B5531">
        <w:rPr>
          <w:rFonts w:cstheme="minorHAnsi"/>
        </w:rPr>
        <w:t xml:space="preserve">. O aktuálním dění nejen v krasovém podzemí SJ ČR informuje na webu </w:t>
      </w:r>
      <w:hyperlink r:id="rId9" w:history="1">
        <w:r w:rsidRPr="006B5531">
          <w:rPr>
            <w:rStyle w:val="Hypertextovodkaz"/>
            <w:rFonts w:cstheme="minorHAnsi"/>
            <w:color w:val="auto"/>
          </w:rPr>
          <w:t>www.caves.cz</w:t>
        </w:r>
      </w:hyperlink>
      <w:r w:rsidRPr="006B5531">
        <w:rPr>
          <w:rFonts w:cstheme="minorHAnsi"/>
        </w:rPr>
        <w:t>.</w:t>
      </w:r>
    </w:p>
    <w:p w:rsidR="00770720" w:rsidRPr="006B5531" w:rsidRDefault="006B5531" w:rsidP="006B5531">
      <w:pPr>
        <w:spacing w:before="120" w:after="40"/>
        <w:ind w:right="-142"/>
        <w:rPr>
          <w:i/>
          <w:sz w:val="20"/>
          <w:szCs w:val="20"/>
        </w:rPr>
      </w:pPr>
      <w:r w:rsidRPr="006B5531">
        <w:rPr>
          <w:i/>
          <w:sz w:val="20"/>
          <w:szCs w:val="20"/>
        </w:rPr>
        <w:t xml:space="preserve">Kontakt: </w:t>
      </w:r>
      <w:r w:rsidRPr="006B5531">
        <w:rPr>
          <w:i/>
          <w:sz w:val="20"/>
          <w:szCs w:val="20"/>
        </w:rPr>
        <w:br/>
      </w:r>
      <w:r w:rsidRPr="006B5531">
        <w:rPr>
          <w:rFonts w:ascii="Calibri" w:hAnsi="Calibri"/>
          <w:i/>
          <w:sz w:val="20"/>
          <w:szCs w:val="20"/>
        </w:rPr>
        <w:t xml:space="preserve">RNDr. Petr Zajíček, speleolog, SJ ČR, e-mail </w:t>
      </w:r>
      <w:hyperlink r:id="rId10" w:history="1">
        <w:r w:rsidRPr="006B5531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zajicek@caves.cz</w:t>
        </w:r>
      </w:hyperlink>
      <w:r w:rsidRPr="006B5531">
        <w:rPr>
          <w:rFonts w:ascii="Calibri" w:hAnsi="Calibri"/>
          <w:i/>
          <w:sz w:val="20"/>
          <w:szCs w:val="20"/>
        </w:rPr>
        <w:t>, tel. 602 205 580</w:t>
      </w:r>
      <w:r w:rsidRPr="006B5531">
        <w:rPr>
          <w:rFonts w:ascii="Calibri" w:hAnsi="Calibri"/>
          <w:i/>
          <w:sz w:val="20"/>
          <w:szCs w:val="20"/>
        </w:rPr>
        <w:br/>
        <w:t xml:space="preserve">Mgr. Pavel Gejdoš, PR SJ ČR, e-mail: </w:t>
      </w:r>
      <w:hyperlink r:id="rId11" w:history="1">
        <w:r w:rsidRPr="006B5531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gejdos@caves.cz</w:t>
        </w:r>
      </w:hyperlink>
      <w:r w:rsidRPr="006B5531">
        <w:rPr>
          <w:rFonts w:ascii="Calibri" w:hAnsi="Calibri"/>
          <w:i/>
          <w:sz w:val="20"/>
          <w:szCs w:val="20"/>
        </w:rPr>
        <w:t xml:space="preserve">, tel. 724 678 153, </w:t>
      </w:r>
      <w:hyperlink r:id="rId12" w:history="1">
        <w:r w:rsidRPr="006B5531">
          <w:rPr>
            <w:rStyle w:val="Hypertextovodkaz"/>
            <w:rFonts w:ascii="Calibri" w:hAnsi="Calibri"/>
            <w:i/>
            <w:color w:val="auto"/>
            <w:sz w:val="20"/>
            <w:szCs w:val="20"/>
          </w:rPr>
          <w:t>www.caves.cz</w:t>
        </w:r>
      </w:hyperlink>
      <w:r w:rsidRPr="006B5531">
        <w:rPr>
          <w:rFonts w:ascii="Calibri" w:hAnsi="Calibri"/>
          <w:i/>
          <w:sz w:val="20"/>
          <w:szCs w:val="20"/>
        </w:rPr>
        <w:t xml:space="preserve"> </w:t>
      </w:r>
      <w:bookmarkEnd w:id="0"/>
    </w:p>
    <w:sectPr w:rsidR="00770720" w:rsidRPr="006B5531" w:rsidSect="00BD3201">
      <w:headerReference w:type="first" r:id="rId13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DBB" w:rsidRDefault="00993DBB" w:rsidP="009A7EA8">
      <w:pPr>
        <w:spacing w:after="0" w:line="240" w:lineRule="auto"/>
      </w:pPr>
      <w:r>
        <w:separator/>
      </w:r>
    </w:p>
  </w:endnote>
  <w:endnote w:type="continuationSeparator" w:id="0">
    <w:p w:rsidR="00993DBB" w:rsidRDefault="00993DBB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DBB" w:rsidRDefault="00993DBB" w:rsidP="009A7EA8">
      <w:pPr>
        <w:spacing w:after="0" w:line="240" w:lineRule="auto"/>
      </w:pPr>
      <w:r>
        <w:separator/>
      </w:r>
    </w:p>
  </w:footnote>
  <w:footnote w:type="continuationSeparator" w:id="0">
    <w:p w:rsidR="00993DBB" w:rsidRDefault="00993DBB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0546F"/>
    <w:rsid w:val="000045B9"/>
    <w:rsid w:val="00022743"/>
    <w:rsid w:val="00024FD9"/>
    <w:rsid w:val="00031E96"/>
    <w:rsid w:val="000337A9"/>
    <w:rsid w:val="00034F39"/>
    <w:rsid w:val="00056CB3"/>
    <w:rsid w:val="000819CC"/>
    <w:rsid w:val="0010422D"/>
    <w:rsid w:val="00134951"/>
    <w:rsid w:val="001712F1"/>
    <w:rsid w:val="00183DC9"/>
    <w:rsid w:val="001D2978"/>
    <w:rsid w:val="00204477"/>
    <w:rsid w:val="0023085C"/>
    <w:rsid w:val="0025503F"/>
    <w:rsid w:val="00260AA9"/>
    <w:rsid w:val="002A7790"/>
    <w:rsid w:val="002B2E00"/>
    <w:rsid w:val="002D3460"/>
    <w:rsid w:val="002D568D"/>
    <w:rsid w:val="002F0E3A"/>
    <w:rsid w:val="00310BE3"/>
    <w:rsid w:val="00380FAB"/>
    <w:rsid w:val="003D5C2C"/>
    <w:rsid w:val="003E78F3"/>
    <w:rsid w:val="0042350D"/>
    <w:rsid w:val="00447CF3"/>
    <w:rsid w:val="004635D7"/>
    <w:rsid w:val="004664E6"/>
    <w:rsid w:val="004741C8"/>
    <w:rsid w:val="004830C8"/>
    <w:rsid w:val="004D422F"/>
    <w:rsid w:val="004F09B8"/>
    <w:rsid w:val="00514E12"/>
    <w:rsid w:val="00522614"/>
    <w:rsid w:val="005B74A0"/>
    <w:rsid w:val="0060546F"/>
    <w:rsid w:val="0063342D"/>
    <w:rsid w:val="0063474D"/>
    <w:rsid w:val="006921AB"/>
    <w:rsid w:val="006B5531"/>
    <w:rsid w:val="006B79DF"/>
    <w:rsid w:val="006E7E7C"/>
    <w:rsid w:val="0073049B"/>
    <w:rsid w:val="00747397"/>
    <w:rsid w:val="00761C90"/>
    <w:rsid w:val="00766CD8"/>
    <w:rsid w:val="00770720"/>
    <w:rsid w:val="00770919"/>
    <w:rsid w:val="00776769"/>
    <w:rsid w:val="007A77C4"/>
    <w:rsid w:val="007B1753"/>
    <w:rsid w:val="007C3A27"/>
    <w:rsid w:val="007C7050"/>
    <w:rsid w:val="008051AD"/>
    <w:rsid w:val="00856211"/>
    <w:rsid w:val="008762DC"/>
    <w:rsid w:val="008867BC"/>
    <w:rsid w:val="008B1306"/>
    <w:rsid w:val="008C1F3C"/>
    <w:rsid w:val="008D1F97"/>
    <w:rsid w:val="008F5B14"/>
    <w:rsid w:val="00907DD5"/>
    <w:rsid w:val="00914AC2"/>
    <w:rsid w:val="00941BC5"/>
    <w:rsid w:val="00972D06"/>
    <w:rsid w:val="00974866"/>
    <w:rsid w:val="00993DBB"/>
    <w:rsid w:val="00994C12"/>
    <w:rsid w:val="00994E15"/>
    <w:rsid w:val="009A4561"/>
    <w:rsid w:val="009A7EA8"/>
    <w:rsid w:val="00A01F0A"/>
    <w:rsid w:val="00A165B2"/>
    <w:rsid w:val="00A41F4E"/>
    <w:rsid w:val="00A511B7"/>
    <w:rsid w:val="00A950AD"/>
    <w:rsid w:val="00AD0CEB"/>
    <w:rsid w:val="00B0049A"/>
    <w:rsid w:val="00B05F7E"/>
    <w:rsid w:val="00B07A96"/>
    <w:rsid w:val="00B31812"/>
    <w:rsid w:val="00B47157"/>
    <w:rsid w:val="00BD3201"/>
    <w:rsid w:val="00BD33ED"/>
    <w:rsid w:val="00BF78FB"/>
    <w:rsid w:val="00C37881"/>
    <w:rsid w:val="00C736A5"/>
    <w:rsid w:val="00C804EF"/>
    <w:rsid w:val="00CC364E"/>
    <w:rsid w:val="00CD6945"/>
    <w:rsid w:val="00D312AE"/>
    <w:rsid w:val="00D33D0A"/>
    <w:rsid w:val="00D43E3F"/>
    <w:rsid w:val="00DA3880"/>
    <w:rsid w:val="00DB06FA"/>
    <w:rsid w:val="00DB3B5B"/>
    <w:rsid w:val="00DE6666"/>
    <w:rsid w:val="00E27095"/>
    <w:rsid w:val="00E31EA5"/>
    <w:rsid w:val="00E66FB5"/>
    <w:rsid w:val="00E81639"/>
    <w:rsid w:val="00EA4266"/>
    <w:rsid w:val="00EC3B75"/>
    <w:rsid w:val="00F15494"/>
    <w:rsid w:val="00F161B3"/>
    <w:rsid w:val="00F2646E"/>
    <w:rsid w:val="00F51A62"/>
    <w:rsid w:val="00F95B14"/>
    <w:rsid w:val="00FA314D"/>
    <w:rsid w:val="00FB19E6"/>
    <w:rsid w:val="00FC046E"/>
    <w:rsid w:val="00FC0DD2"/>
    <w:rsid w:val="00FC5B5C"/>
    <w:rsid w:val="00FD198C"/>
    <w:rsid w:val="00FD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64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3DC9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99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contentpasted0">
    <w:name w:val="x_contentpasted0"/>
    <w:basedOn w:val="Standardnpsmoodstavce"/>
    <w:rsid w:val="00994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03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6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3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6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2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cebook.com/KaterinskaJeskyne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katerinska.caves.cz" TargetMode="External"/><Relationship Id="rId12" Type="http://schemas.openxmlformats.org/officeDocument/2006/relationships/hyperlink" Target="http://www.cave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terinska.caves.cz" TargetMode="External"/><Relationship Id="rId11" Type="http://schemas.openxmlformats.org/officeDocument/2006/relationships/hyperlink" Target="mailto:gejdos@caves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zajicek@caves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ve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zdena.g@seznam.cz</cp:lastModifiedBy>
  <cp:revision>8</cp:revision>
  <dcterms:created xsi:type="dcterms:W3CDTF">2025-11-05T12:39:00Z</dcterms:created>
  <dcterms:modified xsi:type="dcterms:W3CDTF">2026-07-16T09:12:00Z</dcterms:modified>
</cp:coreProperties>
</file>