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F3BD4" w14:textId="10B1D110" w:rsidR="00FF2170" w:rsidRPr="002E11B7" w:rsidRDefault="003F0EE8">
      <w:pPr>
        <w:spacing w:before="120"/>
        <w:ind w:right="-144"/>
        <w:jc w:val="right"/>
        <w:rPr>
          <w:rFonts w:cs="Arial"/>
          <w:sz w:val="21"/>
          <w:szCs w:val="21"/>
        </w:rPr>
      </w:pPr>
      <w:r w:rsidRPr="002E11B7">
        <w:rPr>
          <w:rFonts w:cs="Arial"/>
          <w:sz w:val="21"/>
          <w:szCs w:val="21"/>
        </w:rPr>
        <w:t>Blansko</w:t>
      </w:r>
      <w:r w:rsidR="002E11B7" w:rsidRPr="002E11B7">
        <w:rPr>
          <w:rFonts w:cs="Arial"/>
          <w:sz w:val="21"/>
          <w:szCs w:val="21"/>
        </w:rPr>
        <w:t>/Průhonice</w:t>
      </w:r>
      <w:r w:rsidRPr="002E11B7">
        <w:rPr>
          <w:rFonts w:cs="Arial"/>
          <w:sz w:val="21"/>
          <w:szCs w:val="21"/>
        </w:rPr>
        <w:t xml:space="preserve">, </w:t>
      </w:r>
      <w:r w:rsidR="006707CD">
        <w:rPr>
          <w:rFonts w:cs="Arial"/>
          <w:sz w:val="21"/>
          <w:szCs w:val="21"/>
        </w:rPr>
        <w:t>2</w:t>
      </w:r>
      <w:r w:rsidRPr="002E11B7">
        <w:rPr>
          <w:rFonts w:cs="Arial"/>
          <w:sz w:val="21"/>
          <w:szCs w:val="21"/>
        </w:rPr>
        <w:t xml:space="preserve">1. </w:t>
      </w:r>
      <w:r w:rsidR="006707CD">
        <w:rPr>
          <w:rFonts w:cs="Arial"/>
          <w:sz w:val="21"/>
          <w:szCs w:val="21"/>
        </w:rPr>
        <w:t>října</w:t>
      </w:r>
      <w:r w:rsidRPr="002E11B7">
        <w:rPr>
          <w:rFonts w:cs="Arial"/>
          <w:sz w:val="21"/>
          <w:szCs w:val="21"/>
        </w:rPr>
        <w:t xml:space="preserve"> 202</w:t>
      </w:r>
      <w:r w:rsidR="006707CD">
        <w:rPr>
          <w:rFonts w:cs="Arial"/>
          <w:sz w:val="21"/>
          <w:szCs w:val="21"/>
        </w:rPr>
        <w:t>5</w:t>
      </w:r>
      <w:r w:rsidRPr="002E11B7">
        <w:rPr>
          <w:rFonts w:cs="Arial"/>
          <w:sz w:val="21"/>
          <w:szCs w:val="21"/>
        </w:rPr>
        <w:br/>
      </w:r>
    </w:p>
    <w:p w14:paraId="4E372EE6" w14:textId="02EE9F04" w:rsidR="00FF2170" w:rsidRDefault="006707CD">
      <w:pPr>
        <w:spacing w:before="240"/>
        <w:ind w:right="-14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Strašidelný rej se strhne v podzemí Koněprus, Kateřinské, </w:t>
      </w:r>
      <w:proofErr w:type="spellStart"/>
      <w:r>
        <w:rPr>
          <w:b/>
          <w:sz w:val="28"/>
          <w:szCs w:val="28"/>
        </w:rPr>
        <w:t>Javoříčka</w:t>
      </w:r>
      <w:proofErr w:type="spellEnd"/>
      <w:r>
        <w:rPr>
          <w:b/>
          <w:sz w:val="28"/>
          <w:szCs w:val="28"/>
        </w:rPr>
        <w:t xml:space="preserve"> i Mladče</w:t>
      </w:r>
    </w:p>
    <w:p w14:paraId="3FA027B5" w14:textId="77777777" w:rsidR="005967E0" w:rsidRDefault="006707CD" w:rsidP="00A671FD">
      <w:pPr>
        <w:ind w:right="-144"/>
        <w:rPr>
          <w:iCs/>
        </w:rPr>
      </w:pPr>
      <w:r>
        <w:rPr>
          <w:iCs/>
        </w:rPr>
        <w:t xml:space="preserve">Hned ve čtyřech zpřístupněných jeskyních </w:t>
      </w:r>
      <w:r w:rsidR="00A671FD">
        <w:rPr>
          <w:iCs/>
        </w:rPr>
        <w:t xml:space="preserve">– </w:t>
      </w:r>
      <w:r w:rsidR="00A671FD" w:rsidRPr="00A671FD">
        <w:rPr>
          <w:iCs/>
        </w:rPr>
        <w:t>Koněprus</w:t>
      </w:r>
      <w:r w:rsidR="00A671FD">
        <w:rPr>
          <w:iCs/>
        </w:rPr>
        <w:t>kých</w:t>
      </w:r>
      <w:r w:rsidR="00A671FD" w:rsidRPr="00A671FD">
        <w:rPr>
          <w:iCs/>
        </w:rPr>
        <w:t>, Kateřinské, Javoříč</w:t>
      </w:r>
      <w:r w:rsidR="00A671FD">
        <w:rPr>
          <w:iCs/>
        </w:rPr>
        <w:t xml:space="preserve">ských a </w:t>
      </w:r>
      <w:proofErr w:type="spellStart"/>
      <w:r w:rsidR="00A671FD" w:rsidRPr="00A671FD">
        <w:rPr>
          <w:iCs/>
        </w:rPr>
        <w:t>Mlade</w:t>
      </w:r>
      <w:r w:rsidR="00A671FD">
        <w:rPr>
          <w:iCs/>
        </w:rPr>
        <w:t>čských</w:t>
      </w:r>
      <w:proofErr w:type="spellEnd"/>
      <w:r w:rsidR="00A671FD">
        <w:rPr>
          <w:iCs/>
        </w:rPr>
        <w:t xml:space="preserve"> – </w:t>
      </w:r>
      <w:r>
        <w:rPr>
          <w:iCs/>
        </w:rPr>
        <w:t>se v blízkých dnech strhne strašidelný rej</w:t>
      </w:r>
      <w:r w:rsidR="00A671FD">
        <w:rPr>
          <w:iCs/>
        </w:rPr>
        <w:t xml:space="preserve"> u příležitosti původně keltského lidového svátku Halloweenu</w:t>
      </w:r>
      <w:r>
        <w:rPr>
          <w:iCs/>
        </w:rPr>
        <w:t xml:space="preserve">. </w:t>
      </w:r>
      <w:r w:rsidR="00A671FD">
        <w:rPr>
          <w:iCs/>
        </w:rPr>
        <w:t xml:space="preserve"> </w:t>
      </w:r>
    </w:p>
    <w:p w14:paraId="10C74078" w14:textId="5BBB6861" w:rsidR="00A671FD" w:rsidRPr="00540A9A" w:rsidRDefault="00A671FD" w:rsidP="00A671FD">
      <w:pPr>
        <w:ind w:right="-144"/>
        <w:rPr>
          <w:iCs/>
        </w:rPr>
      </w:pPr>
      <w:r>
        <w:rPr>
          <w:iCs/>
        </w:rPr>
        <w:t xml:space="preserve">O víkendu </w:t>
      </w:r>
      <w:r w:rsidR="00041F88" w:rsidRPr="00041F88">
        <w:rPr>
          <w:iCs/>
        </w:rPr>
        <w:t>25.</w:t>
      </w:r>
      <w:r>
        <w:rPr>
          <w:iCs/>
        </w:rPr>
        <w:t xml:space="preserve"> a </w:t>
      </w:r>
      <w:r w:rsidR="00041F88" w:rsidRPr="00041F88">
        <w:rPr>
          <w:iCs/>
        </w:rPr>
        <w:t>26.</w:t>
      </w:r>
      <w:r>
        <w:rPr>
          <w:iCs/>
        </w:rPr>
        <w:t xml:space="preserve"> října</w:t>
      </w:r>
      <w:r w:rsidR="002E408B">
        <w:rPr>
          <w:iCs/>
        </w:rPr>
        <w:t xml:space="preserve"> bude </w:t>
      </w:r>
      <w:r w:rsidRPr="00C5321F">
        <w:rPr>
          <w:b/>
          <w:iCs/>
        </w:rPr>
        <w:t>Kateřinsk</w:t>
      </w:r>
      <w:r w:rsidR="002E408B" w:rsidRPr="00C5321F">
        <w:rPr>
          <w:b/>
          <w:iCs/>
        </w:rPr>
        <w:t>á</w:t>
      </w:r>
      <w:r w:rsidRPr="00C5321F">
        <w:rPr>
          <w:b/>
          <w:iCs/>
        </w:rPr>
        <w:t xml:space="preserve"> jeskyn</w:t>
      </w:r>
      <w:r w:rsidR="002E408B" w:rsidRPr="00C5321F">
        <w:rPr>
          <w:b/>
          <w:iCs/>
        </w:rPr>
        <w:t>ě</w:t>
      </w:r>
      <w:r>
        <w:rPr>
          <w:iCs/>
        </w:rPr>
        <w:t xml:space="preserve"> v Moravském krasu </w:t>
      </w:r>
      <w:r w:rsidR="002E408B">
        <w:rPr>
          <w:iCs/>
        </w:rPr>
        <w:t>pořádat</w:t>
      </w:r>
      <w:r>
        <w:rPr>
          <w:iCs/>
        </w:rPr>
        <w:t xml:space="preserve"> celodenní akc</w:t>
      </w:r>
      <w:r w:rsidR="002E408B">
        <w:rPr>
          <w:iCs/>
        </w:rPr>
        <w:t>i</w:t>
      </w:r>
      <w:r>
        <w:rPr>
          <w:iCs/>
        </w:rPr>
        <w:t xml:space="preserve"> </w:t>
      </w:r>
      <w:r w:rsidRPr="00041F88">
        <w:rPr>
          <w:iCs/>
        </w:rPr>
        <w:t>Za tajemstvím jeskyních stínů</w:t>
      </w:r>
      <w:r>
        <w:rPr>
          <w:iCs/>
        </w:rPr>
        <w:t>. „K</w:t>
      </w:r>
      <w:r w:rsidRPr="00A671FD">
        <w:rPr>
          <w:iCs/>
        </w:rPr>
        <w:t xml:space="preserve">ostýmovaná prohlídka </w:t>
      </w:r>
      <w:r>
        <w:rPr>
          <w:iCs/>
        </w:rPr>
        <w:t xml:space="preserve">v největší zpřístupněné podzemní prostoře u nás bude </w:t>
      </w:r>
      <w:r w:rsidRPr="00A671FD">
        <w:rPr>
          <w:iCs/>
        </w:rPr>
        <w:t>zaměřená pro rodiny s</w:t>
      </w:r>
      <w:r>
        <w:rPr>
          <w:iCs/>
        </w:rPr>
        <w:t> </w:t>
      </w:r>
      <w:r w:rsidRPr="00A671FD">
        <w:rPr>
          <w:iCs/>
        </w:rPr>
        <w:t>dětmi</w:t>
      </w:r>
      <w:r>
        <w:rPr>
          <w:iCs/>
        </w:rPr>
        <w:t xml:space="preserve">,“ zve vedoucí Kateřinské jeskyně Roman Plíšek. Vstupenky na jednotlivé časy lze koupit předem na internetové </w:t>
      </w:r>
      <w:r w:rsidRPr="00540A9A">
        <w:rPr>
          <w:iCs/>
        </w:rPr>
        <w:t xml:space="preserve">adrese </w:t>
      </w:r>
      <w:hyperlink r:id="rId6" w:history="1">
        <w:r w:rsidRPr="00540A9A">
          <w:rPr>
            <w:rStyle w:val="Hypertextovodkaz"/>
            <w:iCs/>
            <w:color w:val="auto"/>
          </w:rPr>
          <w:t>katerinska.caves.cz</w:t>
        </w:r>
      </w:hyperlink>
      <w:r w:rsidRPr="00540A9A">
        <w:rPr>
          <w:iCs/>
        </w:rPr>
        <w:t>, v případě že zbydou, tak i</w:t>
      </w:r>
      <w:r w:rsidR="00540A9A">
        <w:rPr>
          <w:iCs/>
        </w:rPr>
        <w:t> </w:t>
      </w:r>
      <w:r w:rsidRPr="00540A9A">
        <w:rPr>
          <w:iCs/>
        </w:rPr>
        <w:t xml:space="preserve">před akcí v místě. </w:t>
      </w:r>
    </w:p>
    <w:p w14:paraId="04231498" w14:textId="2F3CC12D" w:rsidR="002E408B" w:rsidRPr="00540A9A" w:rsidRDefault="002E408B" w:rsidP="002E408B">
      <w:pPr>
        <w:ind w:right="-144"/>
        <w:rPr>
          <w:iCs/>
        </w:rPr>
      </w:pPr>
      <w:r w:rsidRPr="00540A9A">
        <w:rPr>
          <w:iCs/>
        </w:rPr>
        <w:t xml:space="preserve">Druhý ročník </w:t>
      </w:r>
      <w:r w:rsidR="00041F88" w:rsidRPr="00540A9A">
        <w:rPr>
          <w:iCs/>
        </w:rPr>
        <w:t>Halloween</w:t>
      </w:r>
      <w:r w:rsidRPr="00540A9A">
        <w:rPr>
          <w:iCs/>
        </w:rPr>
        <w:t>u</w:t>
      </w:r>
      <w:r w:rsidR="00041F88" w:rsidRPr="00540A9A">
        <w:rPr>
          <w:iCs/>
        </w:rPr>
        <w:t xml:space="preserve"> v </w:t>
      </w:r>
      <w:proofErr w:type="spellStart"/>
      <w:r w:rsidR="00041F88" w:rsidRPr="00540A9A">
        <w:rPr>
          <w:b/>
          <w:iCs/>
        </w:rPr>
        <w:t>Mladečských</w:t>
      </w:r>
      <w:proofErr w:type="spellEnd"/>
      <w:r w:rsidR="00041F88" w:rsidRPr="00540A9A">
        <w:rPr>
          <w:b/>
          <w:iCs/>
        </w:rPr>
        <w:t xml:space="preserve"> jeskyních</w:t>
      </w:r>
      <w:r w:rsidR="00A671FD" w:rsidRPr="00540A9A">
        <w:rPr>
          <w:iCs/>
        </w:rPr>
        <w:t xml:space="preserve"> u Litovle je naplánován na víkend 25. a 26. října a</w:t>
      </w:r>
      <w:r w:rsidR="00540A9A">
        <w:rPr>
          <w:iCs/>
        </w:rPr>
        <w:t> </w:t>
      </w:r>
      <w:r w:rsidR="00A671FD" w:rsidRPr="00540A9A">
        <w:rPr>
          <w:iCs/>
        </w:rPr>
        <w:t xml:space="preserve">také na </w:t>
      </w:r>
      <w:r w:rsidR="00FC7C2E" w:rsidRPr="00540A9A">
        <w:rPr>
          <w:iCs/>
        </w:rPr>
        <w:t xml:space="preserve">státní svátek </w:t>
      </w:r>
      <w:r w:rsidR="00D37BCA">
        <w:rPr>
          <w:iCs/>
        </w:rPr>
        <w:t>úterý</w:t>
      </w:r>
      <w:r w:rsidR="00A671FD" w:rsidRPr="00540A9A">
        <w:rPr>
          <w:iCs/>
        </w:rPr>
        <w:t xml:space="preserve"> </w:t>
      </w:r>
      <w:r w:rsidR="00FC7C2E" w:rsidRPr="00540A9A">
        <w:rPr>
          <w:iCs/>
        </w:rPr>
        <w:t xml:space="preserve">28. října. </w:t>
      </w:r>
      <w:r w:rsidRPr="00540A9A">
        <w:rPr>
          <w:iCs/>
        </w:rPr>
        <w:t xml:space="preserve">„Krasové podzemí pod kopcem </w:t>
      </w:r>
      <w:proofErr w:type="spellStart"/>
      <w:r w:rsidRPr="00540A9A">
        <w:rPr>
          <w:iCs/>
        </w:rPr>
        <w:t>Třesín</w:t>
      </w:r>
      <w:proofErr w:type="spellEnd"/>
      <w:r w:rsidRPr="00540A9A">
        <w:rPr>
          <w:iCs/>
        </w:rPr>
        <w:t xml:space="preserve"> se promění v tajemnou podzemní stezku plnou strašidel</w:t>
      </w:r>
      <w:r w:rsidR="00B40E96">
        <w:rPr>
          <w:iCs/>
        </w:rPr>
        <w:t xml:space="preserve"> a</w:t>
      </w:r>
      <w:r w:rsidRPr="00540A9A">
        <w:rPr>
          <w:iCs/>
        </w:rPr>
        <w:t xml:space="preserve"> hádanek. Děti se vydají po stopách rytíře Bočka a jeho ukrytého pokladu. Čeká je cesta tmou jen při světle svíček a vlastních baterek – bez vlastní baterky není vstup možný</w:t>
      </w:r>
      <w:r w:rsidR="00B40E96">
        <w:rPr>
          <w:iCs/>
        </w:rPr>
        <w:t>.</w:t>
      </w:r>
      <w:r w:rsidR="00B40E96" w:rsidRPr="00B40E96">
        <w:rPr>
          <w:iCs/>
        </w:rPr>
        <w:t xml:space="preserve"> </w:t>
      </w:r>
      <w:r w:rsidR="00B40E96">
        <w:rPr>
          <w:iCs/>
        </w:rPr>
        <w:t>N</w:t>
      </w:r>
      <w:r w:rsidR="00B40E96" w:rsidRPr="00540A9A">
        <w:rPr>
          <w:iCs/>
        </w:rPr>
        <w:t>a závěr</w:t>
      </w:r>
      <w:r w:rsidR="00B40E96">
        <w:rPr>
          <w:iCs/>
        </w:rPr>
        <w:t xml:space="preserve"> nebude chybět </w:t>
      </w:r>
      <w:r w:rsidR="00B40E96" w:rsidRPr="00540A9A">
        <w:rPr>
          <w:iCs/>
        </w:rPr>
        <w:t>mal</w:t>
      </w:r>
      <w:r w:rsidR="00B40E96">
        <w:rPr>
          <w:iCs/>
        </w:rPr>
        <w:t>á</w:t>
      </w:r>
      <w:r w:rsidR="00B40E96" w:rsidRPr="00540A9A">
        <w:rPr>
          <w:iCs/>
        </w:rPr>
        <w:t xml:space="preserve"> odměn</w:t>
      </w:r>
      <w:r w:rsidR="00B40E96">
        <w:rPr>
          <w:iCs/>
        </w:rPr>
        <w:t>a,</w:t>
      </w:r>
      <w:r w:rsidRPr="00540A9A">
        <w:rPr>
          <w:iCs/>
        </w:rPr>
        <w:t xml:space="preserve">“ popisuje vedoucí </w:t>
      </w:r>
      <w:proofErr w:type="spellStart"/>
      <w:r w:rsidRPr="00540A9A">
        <w:rPr>
          <w:iCs/>
        </w:rPr>
        <w:t>Mladečských</w:t>
      </w:r>
      <w:proofErr w:type="spellEnd"/>
      <w:r w:rsidRPr="00540A9A">
        <w:rPr>
          <w:iCs/>
        </w:rPr>
        <w:t xml:space="preserve"> jeskyní Ondřej Vlček. Speciální třičtvrtěhodinové prohlídky se uskuteční v časech 10:00, 11:30, 13:00 a 14:30, doporučený věk dětí je 3</w:t>
      </w:r>
      <w:r w:rsidR="00540A9A">
        <w:rPr>
          <w:iCs/>
        </w:rPr>
        <w:t> </w:t>
      </w:r>
      <w:r w:rsidRPr="00540A9A">
        <w:rPr>
          <w:iCs/>
        </w:rPr>
        <w:t xml:space="preserve">až 12 let. Předprodej online vstupenek je na webu </w:t>
      </w:r>
      <w:hyperlink r:id="rId7" w:tgtFrame="_blank" w:history="1">
        <w:r w:rsidRPr="00540A9A">
          <w:rPr>
            <w:rStyle w:val="Hypertextovodkaz"/>
            <w:iCs/>
            <w:color w:val="auto"/>
          </w:rPr>
          <w:t>mladecske.caves.cz</w:t>
        </w:r>
      </w:hyperlink>
      <w:r w:rsidRPr="00540A9A">
        <w:rPr>
          <w:iCs/>
        </w:rPr>
        <w:t xml:space="preserve">. </w:t>
      </w:r>
    </w:p>
    <w:p w14:paraId="3C7EDFCA" w14:textId="703E1291" w:rsidR="00FC7C2E" w:rsidRPr="00540A9A" w:rsidRDefault="00B40E96" w:rsidP="00FC7C2E">
      <w:pPr>
        <w:ind w:right="-144"/>
        <w:rPr>
          <w:iCs/>
        </w:rPr>
      </w:pPr>
      <w:r w:rsidRPr="00B40E96">
        <w:rPr>
          <w:iCs/>
        </w:rPr>
        <w:t xml:space="preserve">Na </w:t>
      </w:r>
      <w:r w:rsidR="00D37BCA">
        <w:rPr>
          <w:iCs/>
        </w:rPr>
        <w:t xml:space="preserve">státní </w:t>
      </w:r>
      <w:r w:rsidRPr="00B40E96">
        <w:rPr>
          <w:iCs/>
        </w:rPr>
        <w:t xml:space="preserve">svátek </w:t>
      </w:r>
      <w:r w:rsidR="00D37BCA" w:rsidRPr="00540A9A">
        <w:rPr>
          <w:iCs/>
        </w:rPr>
        <w:t>28. října</w:t>
      </w:r>
      <w:r w:rsidR="00D37BCA" w:rsidRPr="00B40E96">
        <w:rPr>
          <w:iCs/>
        </w:rPr>
        <w:t xml:space="preserve"> </w:t>
      </w:r>
      <w:r w:rsidRPr="00B40E96">
        <w:rPr>
          <w:iCs/>
        </w:rPr>
        <w:t xml:space="preserve">se dětská kouzelná prohlídka Cesta prokletím uskuteční také v </w:t>
      </w:r>
      <w:r w:rsidRPr="00B40E96">
        <w:rPr>
          <w:b/>
          <w:iCs/>
        </w:rPr>
        <w:t>Javoříčských jeskyních</w:t>
      </w:r>
      <w:r w:rsidRPr="00B40E96">
        <w:rPr>
          <w:iCs/>
        </w:rPr>
        <w:t xml:space="preserve"> na Olomoucku</w:t>
      </w:r>
      <w:r w:rsidR="002E408B" w:rsidRPr="00540A9A">
        <w:rPr>
          <w:iCs/>
        </w:rPr>
        <w:t>. „</w:t>
      </w:r>
      <w:r w:rsidR="00FC7C2E" w:rsidRPr="00540A9A">
        <w:rPr>
          <w:iCs/>
        </w:rPr>
        <w:t>Na děti</w:t>
      </w:r>
      <w:r w:rsidR="002E408B" w:rsidRPr="00540A9A">
        <w:rPr>
          <w:iCs/>
        </w:rPr>
        <w:t xml:space="preserve"> od 4 do 8 let</w:t>
      </w:r>
      <w:r w:rsidR="00FC7C2E" w:rsidRPr="00540A9A">
        <w:rPr>
          <w:iCs/>
        </w:rPr>
        <w:t xml:space="preserve"> čeká nezapomenutelné dobrodružství – během prohlídky budou za doprovodu kostýmovaných průvodců plnit </w:t>
      </w:r>
      <w:r w:rsidR="002E408B" w:rsidRPr="00540A9A">
        <w:rPr>
          <w:iCs/>
        </w:rPr>
        <w:t xml:space="preserve">v tajemných chodbách jeskyně </w:t>
      </w:r>
      <w:r w:rsidR="00FC7C2E" w:rsidRPr="00540A9A">
        <w:rPr>
          <w:iCs/>
        </w:rPr>
        <w:t>různé úkoly a zároveň se dozvědí napínavou pověst inspirovanou legendou o Zkamenělém zámku</w:t>
      </w:r>
      <w:r w:rsidR="002E408B" w:rsidRPr="00540A9A">
        <w:rPr>
          <w:iCs/>
        </w:rPr>
        <w:t xml:space="preserve">,“ shrnuje vedoucí Javoříčských jeskyní Karel Müller. </w:t>
      </w:r>
      <w:r w:rsidR="00FC7C2E" w:rsidRPr="00540A9A">
        <w:rPr>
          <w:iCs/>
        </w:rPr>
        <w:t>Kapacita je omezená, za účelem zachování atraktivity prohlídky. Proto s každým dítětem může na prohlídku pouze jeden dospělý jako doprovod</w:t>
      </w:r>
      <w:r w:rsidR="00C5321F" w:rsidRPr="00540A9A">
        <w:rPr>
          <w:iCs/>
        </w:rPr>
        <w:t xml:space="preserve">, </w:t>
      </w:r>
      <w:r w:rsidR="00FC7C2E" w:rsidRPr="00540A9A">
        <w:rPr>
          <w:iCs/>
        </w:rPr>
        <w:t>aby se nestalo, že bude dospělých na prohlídce víc než dětí.</w:t>
      </w:r>
      <w:r w:rsidR="00D37BCA">
        <w:rPr>
          <w:iCs/>
        </w:rPr>
        <w:t xml:space="preserve"> </w:t>
      </w:r>
      <w:bookmarkStart w:id="0" w:name="_GoBack"/>
      <w:bookmarkEnd w:id="0"/>
    </w:p>
    <w:p w14:paraId="5398C8EE" w14:textId="5EA39325" w:rsidR="00041F88" w:rsidRPr="00540A9A" w:rsidRDefault="007363A7" w:rsidP="007363A7">
      <w:pPr>
        <w:ind w:right="-144"/>
        <w:rPr>
          <w:iCs/>
        </w:rPr>
      </w:pPr>
      <w:r w:rsidRPr="00540A9A">
        <w:rPr>
          <w:iCs/>
        </w:rPr>
        <w:t xml:space="preserve">V pátek 31. října od 13:30 do 16:30 a v sobotu 1. listopadu 2025 již od 10:00 </w:t>
      </w:r>
      <w:r w:rsidR="00C5321F" w:rsidRPr="00540A9A">
        <w:rPr>
          <w:iCs/>
        </w:rPr>
        <w:t>ovládne</w:t>
      </w:r>
      <w:r w:rsidR="00041F88" w:rsidRPr="00540A9A">
        <w:rPr>
          <w:iCs/>
        </w:rPr>
        <w:t xml:space="preserve"> </w:t>
      </w:r>
      <w:r w:rsidR="00C5321F" w:rsidRPr="00540A9A">
        <w:rPr>
          <w:iCs/>
        </w:rPr>
        <w:t xml:space="preserve">Halloween </w:t>
      </w:r>
      <w:r w:rsidR="00041F88" w:rsidRPr="00540A9A">
        <w:rPr>
          <w:b/>
          <w:iCs/>
        </w:rPr>
        <w:t>Koněpruské jeskyně</w:t>
      </w:r>
      <w:r w:rsidR="00C5321F" w:rsidRPr="00540A9A">
        <w:rPr>
          <w:iCs/>
        </w:rPr>
        <w:t xml:space="preserve"> na Berounsku. </w:t>
      </w:r>
      <w:r w:rsidRPr="00540A9A">
        <w:rPr>
          <w:iCs/>
        </w:rPr>
        <w:t xml:space="preserve">„V </w:t>
      </w:r>
      <w:r w:rsidR="009B1E29">
        <w:rPr>
          <w:iCs/>
        </w:rPr>
        <w:t>podzemí</w:t>
      </w:r>
      <w:r w:rsidRPr="00540A9A">
        <w:rPr>
          <w:iCs/>
        </w:rPr>
        <w:t xml:space="preserve"> na Zlatém koni v Českém krasu ožijí tajemné bytosti a</w:t>
      </w:r>
      <w:r w:rsidR="00540A9A">
        <w:rPr>
          <w:iCs/>
        </w:rPr>
        <w:t> </w:t>
      </w:r>
      <w:r w:rsidRPr="00540A9A">
        <w:rPr>
          <w:iCs/>
        </w:rPr>
        <w:t>dají vědět, že se blíží oslava Halloweenu a Dušiček,“ naznačuje vedoucí Koněpruských jeskyní Michaela Nedvědová. Netradiční prohlídka jeskyní zájemce během cca 45 minut zavede do říše pohádek, legend a mystických příběhů. Seznámí s tajemnými postavami, které jsou spjaté nejen s</w:t>
      </w:r>
      <w:r w:rsidR="00540A9A">
        <w:rPr>
          <w:iCs/>
        </w:rPr>
        <w:t> </w:t>
      </w:r>
      <w:r w:rsidRPr="00540A9A">
        <w:rPr>
          <w:iCs/>
        </w:rPr>
        <w:t xml:space="preserve">Koněpruskými jeskyněmi. Není vhodná pro děti do tří let, rodiče by měly zvážit, jak moc se jejich dítě bojí. Předprodej vstupenek předem je na webu </w:t>
      </w:r>
      <w:hyperlink r:id="rId8" w:tgtFrame="_blank" w:history="1">
        <w:r w:rsidRPr="00540A9A">
          <w:rPr>
            <w:rStyle w:val="Hypertextovodkaz"/>
            <w:iCs/>
            <w:color w:val="auto"/>
          </w:rPr>
          <w:t>konepruske.caves.cz</w:t>
        </w:r>
      </w:hyperlink>
      <w:r w:rsidRPr="00540A9A">
        <w:rPr>
          <w:iCs/>
        </w:rPr>
        <w:t xml:space="preserve">. </w:t>
      </w:r>
    </w:p>
    <w:p w14:paraId="138818BD" w14:textId="77777777" w:rsidR="00FF2170" w:rsidRDefault="003F0EE8">
      <w:pPr>
        <w:ind w:right="-144"/>
        <w:rPr>
          <w:rFonts w:ascii="Calibri" w:hAnsi="Calibri"/>
        </w:rPr>
      </w:pPr>
      <w:r>
        <w:t>Pro informace o aktuálním dění v tuzemských jeskyních je dobré sledovat web Správy jeskyní ČR </w:t>
      </w:r>
      <w:hyperlink r:id="rId9" w:tgtFrame="_blank">
        <w:r w:rsidR="00FF2170">
          <w:rPr>
            <w:rStyle w:val="Internetovodkaz"/>
            <w:color w:val="auto"/>
          </w:rPr>
          <w:t>www.caves.cz</w:t>
        </w:r>
      </w:hyperlink>
      <w:r>
        <w:rPr>
          <w:rStyle w:val="Internetovodkaz"/>
          <w:color w:val="auto"/>
        </w:rPr>
        <w:t xml:space="preserve"> </w:t>
      </w:r>
      <w:r>
        <w:t>i sociální sítě </w:t>
      </w:r>
      <w:hyperlink r:id="rId10" w:tgtFrame="_blank">
        <w:r w:rsidR="00FF2170">
          <w:rPr>
            <w:rStyle w:val="Internetovodkaz"/>
            <w:color w:val="auto"/>
          </w:rPr>
          <w:t>fb.com/</w:t>
        </w:r>
        <w:proofErr w:type="spellStart"/>
        <w:r w:rsidR="00FF2170">
          <w:rPr>
            <w:rStyle w:val="Internetovodkaz"/>
            <w:color w:val="auto"/>
          </w:rPr>
          <w:t>jeskynecr</w:t>
        </w:r>
        <w:proofErr w:type="spellEnd"/>
      </w:hyperlink>
      <w:r>
        <w:t> a </w:t>
      </w:r>
      <w:hyperlink r:id="rId11" w:tgtFrame="_blank">
        <w:r w:rsidR="00FF2170">
          <w:rPr>
            <w:rStyle w:val="Internetovodkaz"/>
            <w:color w:val="auto"/>
          </w:rPr>
          <w:t>instagram.com/</w:t>
        </w:r>
        <w:proofErr w:type="spellStart"/>
        <w:r w:rsidR="00FF2170">
          <w:rPr>
            <w:rStyle w:val="Internetovodkaz"/>
            <w:color w:val="auto"/>
          </w:rPr>
          <w:t>jeskynecr</w:t>
        </w:r>
        <w:proofErr w:type="spellEnd"/>
      </w:hyperlink>
      <w:r>
        <w:rPr>
          <w:rStyle w:val="xxxmsohyperlink"/>
          <w:u w:val="single"/>
        </w:rPr>
        <w:t>.</w:t>
      </w:r>
      <w:r>
        <w:t xml:space="preserve">  Svůj oficiální </w:t>
      </w:r>
      <w:proofErr w:type="spellStart"/>
      <w:r>
        <w:t>facebook</w:t>
      </w:r>
      <w:proofErr w:type="spellEnd"/>
      <w:r>
        <w:t xml:space="preserve"> má i každá z jeskyní. </w:t>
      </w:r>
    </w:p>
    <w:p w14:paraId="6729D73C" w14:textId="16A48F4B" w:rsidR="00FF2170" w:rsidRPr="003A63D6" w:rsidRDefault="003F0EE8">
      <w:pPr>
        <w:spacing w:after="0"/>
        <w:ind w:right="-142"/>
        <w:rPr>
          <w:rFonts w:ascii="Calibri" w:hAnsi="Calibri"/>
          <w:i/>
          <w:sz w:val="20"/>
          <w:szCs w:val="20"/>
        </w:rPr>
      </w:pPr>
      <w:r w:rsidRPr="003A63D6">
        <w:rPr>
          <w:i/>
          <w:sz w:val="20"/>
          <w:szCs w:val="20"/>
        </w:rPr>
        <w:t xml:space="preserve">Kontakt: </w:t>
      </w:r>
      <w:r w:rsidR="003A63D6">
        <w:rPr>
          <w:i/>
          <w:sz w:val="20"/>
          <w:szCs w:val="20"/>
        </w:rPr>
        <w:br/>
      </w:r>
      <w:r w:rsidRPr="003A63D6">
        <w:rPr>
          <w:i/>
          <w:sz w:val="20"/>
          <w:szCs w:val="20"/>
        </w:rPr>
        <w:t xml:space="preserve">Mgr. Pavel Gejdoš, PR SJČR, e-mail: </w:t>
      </w:r>
      <w:hyperlink r:id="rId12">
        <w:r w:rsidR="00FF2170" w:rsidRPr="003A63D6">
          <w:rPr>
            <w:rStyle w:val="Internetovodkaz"/>
            <w:i/>
            <w:color w:val="auto"/>
            <w:sz w:val="20"/>
            <w:szCs w:val="20"/>
          </w:rPr>
          <w:t>gejdos@caves.cz</w:t>
        </w:r>
      </w:hyperlink>
      <w:r w:rsidRPr="003A63D6">
        <w:rPr>
          <w:i/>
          <w:sz w:val="20"/>
          <w:szCs w:val="20"/>
        </w:rPr>
        <w:t>, tel.: 724 678 153</w:t>
      </w:r>
    </w:p>
    <w:sectPr w:rsidR="00FF2170" w:rsidRPr="003A63D6">
      <w:headerReference w:type="first" r:id="rId13"/>
      <w:pgSz w:w="11906" w:h="16838"/>
      <w:pgMar w:top="907" w:right="1418" w:bottom="567" w:left="1418" w:header="879" w:footer="0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B73F4" w14:textId="77777777" w:rsidR="003C2596" w:rsidRDefault="003C2596">
      <w:pPr>
        <w:spacing w:after="0" w:line="240" w:lineRule="auto"/>
      </w:pPr>
      <w:r>
        <w:separator/>
      </w:r>
    </w:p>
  </w:endnote>
  <w:endnote w:type="continuationSeparator" w:id="0">
    <w:p w14:paraId="486E2103" w14:textId="77777777" w:rsidR="003C2596" w:rsidRDefault="003C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B692D" w14:textId="77777777" w:rsidR="003C2596" w:rsidRDefault="003C2596">
      <w:pPr>
        <w:spacing w:after="0" w:line="240" w:lineRule="auto"/>
      </w:pPr>
      <w:r>
        <w:separator/>
      </w:r>
    </w:p>
  </w:footnote>
  <w:footnote w:type="continuationSeparator" w:id="0">
    <w:p w14:paraId="319C50D7" w14:textId="77777777" w:rsidR="003C2596" w:rsidRDefault="003C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45E14" w14:textId="77777777" w:rsidR="00FF2170" w:rsidRDefault="003F0EE8">
    <w:pPr>
      <w:jc w:val="center"/>
      <w:rPr>
        <w:rFonts w:ascii="Arial" w:hAnsi="Arial" w:cs="Arial"/>
        <w:sz w:val="24"/>
        <w:szCs w:val="24"/>
      </w:rPr>
    </w:pPr>
    <w:r>
      <w:rPr>
        <w:noProof/>
      </w:rPr>
      <w:drawing>
        <wp:anchor distT="0" distB="0" distL="0" distR="0" simplePos="0" relativeHeight="2" behindDoc="1" locked="0" layoutInCell="0" allowOverlap="1" wp14:anchorId="44A36DE9" wp14:editId="4CBC6487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620" cy="89281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892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24"/>
        <w:szCs w:val="24"/>
      </w:rPr>
      <w:t xml:space="preserve"> SPRÁVA JESKYNÍ ČESKÉ REPUBLIKY</w:t>
    </w:r>
    <w:r>
      <w:rPr>
        <w:rFonts w:ascii="Arial" w:hAnsi="Arial" w:cs="Arial"/>
        <w:sz w:val="24"/>
        <w:szCs w:val="24"/>
      </w:rPr>
      <w:br/>
    </w:r>
    <w:r>
      <w:rPr>
        <w:rFonts w:ascii="Arial" w:hAnsi="Arial" w:cs="Arial"/>
      </w:rPr>
      <w:t>státní příspěvková organizace</w:t>
    </w:r>
    <w:r>
      <w:rPr>
        <w:rFonts w:ascii="Arial" w:hAnsi="Arial" w:cs="Arial"/>
      </w:rPr>
      <w:br/>
      <w:t>Květnové náměstí 3, 252 43 Průhonice</w:t>
    </w:r>
  </w:p>
  <w:p w14:paraId="5589FEA7" w14:textId="77777777" w:rsidR="00FF2170" w:rsidRDefault="00FF217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170"/>
    <w:rsid w:val="00041F88"/>
    <w:rsid w:val="000E3BF2"/>
    <w:rsid w:val="002544D8"/>
    <w:rsid w:val="002E11B7"/>
    <w:rsid w:val="002E408B"/>
    <w:rsid w:val="003005AC"/>
    <w:rsid w:val="003A63D6"/>
    <w:rsid w:val="003C2596"/>
    <w:rsid w:val="003E0B2B"/>
    <w:rsid w:val="003F0EE8"/>
    <w:rsid w:val="00405039"/>
    <w:rsid w:val="00540A9A"/>
    <w:rsid w:val="005967E0"/>
    <w:rsid w:val="00604B35"/>
    <w:rsid w:val="006707CD"/>
    <w:rsid w:val="00706B4F"/>
    <w:rsid w:val="007363A7"/>
    <w:rsid w:val="00820DA0"/>
    <w:rsid w:val="008F4BC4"/>
    <w:rsid w:val="009424AA"/>
    <w:rsid w:val="009A7323"/>
    <w:rsid w:val="009B1E29"/>
    <w:rsid w:val="00A671FD"/>
    <w:rsid w:val="00AA3F1A"/>
    <w:rsid w:val="00B274CE"/>
    <w:rsid w:val="00B40E96"/>
    <w:rsid w:val="00C23E08"/>
    <w:rsid w:val="00C5321F"/>
    <w:rsid w:val="00CE7852"/>
    <w:rsid w:val="00D122A9"/>
    <w:rsid w:val="00D37BCA"/>
    <w:rsid w:val="00DD2EC5"/>
    <w:rsid w:val="00DE6AC3"/>
    <w:rsid w:val="00E17E72"/>
    <w:rsid w:val="00E46BD2"/>
    <w:rsid w:val="00E6046A"/>
    <w:rsid w:val="00FC7C2E"/>
    <w:rsid w:val="00FF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D60F4"/>
  <w15:docId w15:val="{054B3C49-5E5C-4245-A85C-790FB3AD0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C804EF"/>
    <w:rPr>
      <w:color w:val="0563C1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9A7EA8"/>
  </w:style>
  <w:style w:type="character" w:customStyle="1" w:styleId="ZpatChar">
    <w:name w:val="Zápatí Char"/>
    <w:basedOn w:val="Standardnpsmoodstavce"/>
    <w:link w:val="Zpat"/>
    <w:uiPriority w:val="99"/>
    <w:qFormat/>
    <w:rsid w:val="009A7EA8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0819CC"/>
    <w:rPr>
      <w:color w:val="605E5C"/>
      <w:shd w:val="clear" w:color="auto" w:fill="E1DFDD"/>
    </w:rPr>
  </w:style>
  <w:style w:type="character" w:customStyle="1" w:styleId="xxxmsohyperlink">
    <w:name w:val="x_x_x_msohyperlink"/>
    <w:basedOn w:val="Standardnpsmoodstavce"/>
    <w:qFormat/>
    <w:rsid w:val="000569FF"/>
  </w:style>
  <w:style w:type="character" w:styleId="Nevyeenzmnka">
    <w:name w:val="Unresolved Mention"/>
    <w:basedOn w:val="Standardnpsmoodstavce"/>
    <w:uiPriority w:val="99"/>
    <w:semiHidden/>
    <w:unhideWhenUsed/>
    <w:qFormat/>
    <w:rsid w:val="003A2F9E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xxxmsonormal">
    <w:name w:val="x_x_x_msonormal"/>
    <w:basedOn w:val="Normln"/>
    <w:qFormat/>
    <w:rsid w:val="000569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D2E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epruske.caves.cz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mladecske.caves.cz" TargetMode="External"/><Relationship Id="rId12" Type="http://schemas.openxmlformats.org/officeDocument/2006/relationships/hyperlink" Target="mailto:gejdos@caves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terinska.caves.cz" TargetMode="External"/><Relationship Id="rId11" Type="http://schemas.openxmlformats.org/officeDocument/2006/relationships/hyperlink" Target="http://instagram.com/jeskynecr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facebook.com/jeskynec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aves.cz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483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pgejdos</dc:creator>
  <dc:description/>
  <cp:lastModifiedBy>Pavel Gejdoš</cp:lastModifiedBy>
  <cp:revision>35</cp:revision>
  <dcterms:created xsi:type="dcterms:W3CDTF">2022-11-28T16:39:00Z</dcterms:created>
  <dcterms:modified xsi:type="dcterms:W3CDTF">2025-10-21T12:27:00Z</dcterms:modified>
  <dc:language>cs-CZ</dc:language>
</cp:coreProperties>
</file>