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124F9" w14:textId="40248F8E" w:rsidR="00856211" w:rsidRPr="00C04796" w:rsidRDefault="00127B35" w:rsidP="00941BC5">
      <w:pPr>
        <w:spacing w:before="120"/>
        <w:ind w:right="-144"/>
        <w:jc w:val="right"/>
        <w:rPr>
          <w:rFonts w:cs="Arial"/>
        </w:rPr>
      </w:pPr>
      <w:r>
        <w:rPr>
          <w:rFonts w:cs="Arial"/>
        </w:rPr>
        <w:t>Křtiny</w:t>
      </w:r>
      <w:r w:rsidR="00856211" w:rsidRPr="00C04796">
        <w:rPr>
          <w:rFonts w:cs="Arial"/>
        </w:rPr>
        <w:t xml:space="preserve">, </w:t>
      </w:r>
      <w:r w:rsidR="008F39E9">
        <w:rPr>
          <w:rFonts w:cs="Arial"/>
        </w:rPr>
        <w:t>2</w:t>
      </w:r>
      <w:r w:rsidR="0080486F">
        <w:rPr>
          <w:rFonts w:cs="Arial"/>
        </w:rPr>
        <w:t>6</w:t>
      </w:r>
      <w:r w:rsidR="00856211" w:rsidRPr="00C04796">
        <w:rPr>
          <w:rFonts w:cs="Arial"/>
        </w:rPr>
        <w:t xml:space="preserve">. </w:t>
      </w:r>
      <w:r w:rsidR="0080486F">
        <w:rPr>
          <w:rFonts w:cs="Arial"/>
        </w:rPr>
        <w:t>prosince</w:t>
      </w:r>
      <w:r w:rsidR="00856211" w:rsidRPr="00C04796">
        <w:rPr>
          <w:rFonts w:cs="Arial"/>
        </w:rPr>
        <w:t xml:space="preserve"> 20</w:t>
      </w:r>
      <w:r w:rsidR="000569FF" w:rsidRPr="00C04796">
        <w:rPr>
          <w:rFonts w:cs="Arial"/>
        </w:rPr>
        <w:t>2</w:t>
      </w:r>
      <w:r w:rsidR="00AB2300">
        <w:rPr>
          <w:rFonts w:cs="Arial"/>
        </w:rPr>
        <w:t>4</w:t>
      </w:r>
    </w:p>
    <w:p w14:paraId="13342A38" w14:textId="29A80CBA" w:rsidR="00BE1F70" w:rsidRDefault="00202D48" w:rsidP="00941BC5">
      <w:pPr>
        <w:ind w:right="-144"/>
        <w:rPr>
          <w:b/>
          <w:sz w:val="26"/>
          <w:szCs w:val="26"/>
        </w:rPr>
      </w:pPr>
      <w:r w:rsidRPr="00202D48">
        <w:rPr>
          <w:b/>
          <w:sz w:val="26"/>
          <w:szCs w:val="26"/>
        </w:rPr>
        <w:t>Dětské prohlídky s Medvědem Brunem v jeskyni Výpustek 28. až 30. prosince 2024</w:t>
      </w:r>
    </w:p>
    <w:p w14:paraId="53445DF1" w14:textId="77777777" w:rsidR="0060546F" w:rsidRPr="00BF78FB" w:rsidRDefault="00856211" w:rsidP="00941BC5">
      <w:pPr>
        <w:ind w:right="-144"/>
        <w:rPr>
          <w:i/>
        </w:rPr>
      </w:pPr>
      <w:r w:rsidRPr="00BF78FB">
        <w:rPr>
          <w:i/>
        </w:rPr>
        <w:t>Tisková zpráva</w:t>
      </w:r>
    </w:p>
    <w:p w14:paraId="05366773" w14:textId="6813414E" w:rsidR="00202D48" w:rsidRPr="00202D48" w:rsidRDefault="00202D48" w:rsidP="00202D48">
      <w:pPr>
        <w:spacing w:after="60" w:line="240" w:lineRule="auto"/>
        <w:ind w:right="-142"/>
      </w:pPr>
      <w:r w:rsidRPr="00202D48">
        <w:t xml:space="preserve">Letošní dlouhé zimní prázdniny si </w:t>
      </w:r>
      <w:r w:rsidRPr="00202D48">
        <w:rPr>
          <w:b/>
          <w:bCs/>
        </w:rPr>
        <w:t>rodiče s dětmi mohou zpestřit návštěvou jeskyně Výpustek</w:t>
      </w:r>
      <w:r w:rsidRPr="00202D48">
        <w:t xml:space="preserve"> u Křtin v</w:t>
      </w:r>
      <w:r>
        <w:t> </w:t>
      </w:r>
      <w:r w:rsidRPr="00202D48">
        <w:t xml:space="preserve">Moravském krasu, která je otevřena celoročně. </w:t>
      </w:r>
    </w:p>
    <w:p w14:paraId="132B693E" w14:textId="77777777" w:rsidR="00202D48" w:rsidRPr="00202D48" w:rsidRDefault="00202D48" w:rsidP="00202D48">
      <w:pPr>
        <w:spacing w:after="60" w:line="240" w:lineRule="auto"/>
        <w:ind w:right="-142"/>
      </w:pPr>
      <w:r w:rsidRPr="00202D48">
        <w:t xml:space="preserve">Kromě klasických prohlídek jeskyně jsou pro děti ve věku 4 až 10 let v sobotu, neděli a pondělí </w:t>
      </w:r>
      <w:r w:rsidRPr="00202D48">
        <w:rPr>
          <w:b/>
          <w:bCs/>
        </w:rPr>
        <w:t>28. až 30. prosince 2024</w:t>
      </w:r>
      <w:r w:rsidRPr="00202D48">
        <w:t xml:space="preserve"> mimořádně připraveny také </w:t>
      </w:r>
      <w:r w:rsidRPr="00202D48">
        <w:rPr>
          <w:b/>
          <w:bCs/>
        </w:rPr>
        <w:t>dětské prohlídky s názvem Medvěd Bruno a stroj času</w:t>
      </w:r>
      <w:r w:rsidRPr="00202D48">
        <w:t xml:space="preserve">. </w:t>
      </w:r>
    </w:p>
    <w:p w14:paraId="0371276D" w14:textId="77777777" w:rsidR="00202D48" w:rsidRPr="00202D48" w:rsidRDefault="00202D48" w:rsidP="00202D48">
      <w:pPr>
        <w:spacing w:after="60" w:line="240" w:lineRule="auto"/>
        <w:ind w:right="-142"/>
      </w:pPr>
      <w:r w:rsidRPr="00202D48">
        <w:t>Prohlídka formou hry je navržena pro skupinky o počtu maximálně 10 dětí. Malí návštěvníci procestují zábavnou formou všemi obdobími bohaté historie jeskyně Výpustek. Autorem dětské hry je divadelní režisér Jiří Liška a hra má za sebou tři úspěšné letní prázdninové sezóny. Nyní mohou děti i v zimním období přijít vyřešit hádanky, projít jeskyní a na konci opravit stroj času k návratu do přítomnosti.</w:t>
      </w:r>
    </w:p>
    <w:p w14:paraId="17BA6F6D" w14:textId="234DE819" w:rsidR="00202D48" w:rsidRPr="00202D48" w:rsidRDefault="00202D48" w:rsidP="00202D48">
      <w:pPr>
        <w:spacing w:after="60" w:line="240" w:lineRule="auto"/>
        <w:ind w:right="-142"/>
      </w:pPr>
      <w:r w:rsidRPr="00202D48">
        <w:t>Dětské prohlídky startují v 10:20 13:20 a 14:20.</w:t>
      </w:r>
      <w:r w:rsidRPr="00202D48">
        <w:t xml:space="preserve"> </w:t>
      </w:r>
      <w:r w:rsidRPr="00202D48">
        <w:t xml:space="preserve">Předprodej vstupenek online na webu </w:t>
      </w:r>
      <w:hyperlink r:id="rId6" w:history="1">
        <w:r w:rsidRPr="00202D48">
          <w:rPr>
            <w:rStyle w:val="Hypertextovodkaz"/>
            <w:color w:val="auto"/>
          </w:rPr>
          <w:t>vypustek.caves.cz</w:t>
        </w:r>
      </w:hyperlink>
      <w:r w:rsidRPr="00202D48">
        <w:t xml:space="preserve"> - třeba nalistovat na příslušné datum a vybrat "DĚTSKÝ Výpustek" a koupit vstupenku dle počtu dětí.</w:t>
      </w:r>
    </w:p>
    <w:p w14:paraId="5BD88478" w14:textId="3A2C5B90" w:rsidR="00202D48" w:rsidRPr="00202D48" w:rsidRDefault="00202D48" w:rsidP="00202D48">
      <w:pPr>
        <w:spacing w:after="60" w:line="240" w:lineRule="auto"/>
        <w:ind w:right="-142"/>
      </w:pPr>
      <w:r w:rsidRPr="00202D48">
        <w:t>Dětská prohlídka je navržena vždy pro maximálně 10 dětí z důvodu garance zábavnosti, proto jsou vstupenky pro děti prodávány předem online.</w:t>
      </w:r>
      <w:r>
        <w:t xml:space="preserve"> </w:t>
      </w:r>
      <w:r w:rsidRPr="00202D48">
        <w:t xml:space="preserve">Dospělí si zakoupí vstupenku na pokladně před začátkem prohlídky. Počet dospělých doprovodů není omezen. </w:t>
      </w:r>
    </w:p>
    <w:p w14:paraId="58A1E6DE" w14:textId="52C18073" w:rsidR="00202D48" w:rsidRPr="00202D48" w:rsidRDefault="00202D48" w:rsidP="00202D48">
      <w:pPr>
        <w:spacing w:after="60" w:line="240" w:lineRule="auto"/>
        <w:ind w:right="-142"/>
      </w:pPr>
      <w:r w:rsidRPr="00202D48">
        <w:t xml:space="preserve">Kromě klasického prohlídkového okruhu bude o vánočních prázdninách 2024 nabízena také </w:t>
      </w:r>
      <w:r w:rsidRPr="00202D48">
        <w:rPr>
          <w:b/>
          <w:bCs/>
        </w:rPr>
        <w:t>zážitková trasa Za tajemstvím jeskyně Výpustek</w:t>
      </w:r>
      <w:r w:rsidRPr="00202D48">
        <w:t>. Ta je vhodná pro ty, kteří Výpustek již navštívili, ale chtějí poznat jeskyni tak trošku jinak.</w:t>
      </w:r>
    </w:p>
    <w:p w14:paraId="5622BD92" w14:textId="29910FA9" w:rsidR="00202D48" w:rsidRPr="00202D48" w:rsidRDefault="00202D48" w:rsidP="00202D48">
      <w:pPr>
        <w:spacing w:after="60" w:line="240" w:lineRule="auto"/>
        <w:ind w:right="-142"/>
      </w:pPr>
      <w:r w:rsidRPr="00202D48">
        <w:t>Na zážitkové trase se návštěvníci vydají za stěny kdysi tajného podzemního krytu a podívají se s</w:t>
      </w:r>
      <w:r>
        <w:t> </w:t>
      </w:r>
      <w:r w:rsidRPr="00202D48">
        <w:t>přilbou, čelovkou a nákolenkami do přírodních částí jeskyně. Trasa zahrnuje i lezení po kolenou v</w:t>
      </w:r>
      <w:r>
        <w:t> </w:t>
      </w:r>
      <w:r w:rsidRPr="00202D48">
        <w:t xml:space="preserve">délce asi 50 m takzvanou Nízkou chodbou, což je původní přírodní jeskyní chodba. Uvidí zde nejen krápníky, ale i medvědí kosti a archeologické sondy z konce </w:t>
      </w:r>
      <w:r>
        <w:t>19</w:t>
      </w:r>
      <w:r w:rsidRPr="00202D48">
        <w:t xml:space="preserve">. </w:t>
      </w:r>
      <w:r>
        <w:t>s</w:t>
      </w:r>
      <w:r w:rsidRPr="00202D48">
        <w:t>toletí. Návštěvníci by měli počítat s</w:t>
      </w:r>
      <w:r>
        <w:t> </w:t>
      </w:r>
      <w:r w:rsidRPr="00202D48">
        <w:t>tím, že se během prohlídky lehce ušpiní od jeskynního bláta. Proto je vhodné si přinést rukavice a starší obuv a</w:t>
      </w:r>
      <w:r>
        <w:t> </w:t>
      </w:r>
      <w:r w:rsidRPr="00202D48">
        <w:t xml:space="preserve">oblečení. </w:t>
      </w:r>
    </w:p>
    <w:p w14:paraId="0DCF6B99" w14:textId="77777777" w:rsidR="00202D48" w:rsidRPr="00202D48" w:rsidRDefault="00202D48" w:rsidP="00202D48">
      <w:pPr>
        <w:spacing w:after="60" w:line="240" w:lineRule="auto"/>
        <w:ind w:right="-142"/>
      </w:pPr>
      <w:r w:rsidRPr="00202D48">
        <w:t>Klasická trasa prohlídky, která vede skrz dříve tajný podzemní vojenský bunkr vestavěný do jeskyně, je na přelomu roku rovněž v provozu. Tato trasa je vhodná prakticky pro každého, protože ji lze absolvovat zcela bez schodů a je přístupná dokonce i pro vozíčkáře. Klasická, dětská i zážitková trasa jsou v období po vánočních svátcích prováděny hned několikrát denně.</w:t>
      </w:r>
    </w:p>
    <w:p w14:paraId="129AB046" w14:textId="001917C4" w:rsidR="00202D48" w:rsidRPr="00202D48" w:rsidRDefault="00202D48" w:rsidP="00202D48">
      <w:pPr>
        <w:spacing w:after="60" w:line="240" w:lineRule="auto"/>
        <w:ind w:right="-142"/>
      </w:pPr>
      <w:r w:rsidRPr="00202D48">
        <w:t xml:space="preserve">Klasická trasa začíná vždy v 10:00, 12:00 a 14:00. Zážitková trasa startuje v 9:40 11:40 </w:t>
      </w:r>
    </w:p>
    <w:p w14:paraId="53693BE1" w14:textId="77777777" w:rsidR="00202D48" w:rsidRPr="00202D48" w:rsidRDefault="00202D48" w:rsidP="00202D48">
      <w:pPr>
        <w:spacing w:after="60" w:line="240" w:lineRule="auto"/>
        <w:ind w:right="-142"/>
      </w:pPr>
      <w:r w:rsidRPr="00202D48">
        <w:t>Pro návštěvníky je v ceně vstupného rovněž přístupná expozice s názvem Jeskyně a lidé, která obsahuje řadu zajímavých exponátů z oborů paleontologie, archeologie i historie speleologického vybavení a objevování.</w:t>
      </w:r>
    </w:p>
    <w:p w14:paraId="5F1C79B9" w14:textId="755CAE23" w:rsidR="00BE1F70" w:rsidRPr="0093512A" w:rsidRDefault="00BE1F70" w:rsidP="00202D48">
      <w:pPr>
        <w:spacing w:after="60" w:line="240" w:lineRule="auto"/>
        <w:ind w:right="-142"/>
      </w:pPr>
      <w:r>
        <w:t xml:space="preserve">Labyrint chodeb a dómů Výpustek vytvořila ponorová činnost Křtinského potoka. První zdokumentovaní návštěvníci již v 17. století nacházeli kosti pravěké zvířeny. </w:t>
      </w:r>
      <w:r w:rsidR="009D2B0B">
        <w:t xml:space="preserve">Správa jeskyní </w:t>
      </w:r>
      <w:r w:rsidR="009D4B02">
        <w:t>myslí i na školní výpravy, stejně jako ostatní tuzemsk</w:t>
      </w:r>
      <w:r w:rsidR="005E1771">
        <w:t>é</w:t>
      </w:r>
      <w:r w:rsidR="009D4B02">
        <w:t xml:space="preserve"> jeskyn</w:t>
      </w:r>
      <w:r w:rsidR="005E1771">
        <w:t>ě</w:t>
      </w:r>
      <w:r w:rsidR="009D4B02">
        <w:t xml:space="preserve"> má připravené </w:t>
      </w:r>
      <w:r>
        <w:t>pracovní list</w:t>
      </w:r>
      <w:r w:rsidR="009D4B02">
        <w:t>y</w:t>
      </w:r>
      <w:r>
        <w:t>, kde si mohou školáci formou kvízu ověřit prohlídkou podzemí získané znalosti a</w:t>
      </w:r>
      <w:r w:rsidR="005E1771">
        <w:t> </w:t>
      </w:r>
      <w:r>
        <w:t xml:space="preserve">informace. </w:t>
      </w:r>
      <w:r w:rsidR="009D2B0B">
        <w:t xml:space="preserve">V rámci </w:t>
      </w:r>
      <w:r>
        <w:t>zážitkov</w:t>
      </w:r>
      <w:r w:rsidR="009D2B0B">
        <w:t>é</w:t>
      </w:r>
      <w:r>
        <w:t xml:space="preserve"> tras</w:t>
      </w:r>
      <w:r w:rsidR="009D2B0B">
        <w:t>y</w:t>
      </w:r>
      <w:r>
        <w:t xml:space="preserve"> Za tajemstvím jeskyně</w:t>
      </w:r>
      <w:r w:rsidR="009D2B0B">
        <w:t xml:space="preserve"> mohou</w:t>
      </w:r>
      <w:r>
        <w:t xml:space="preserve"> </w:t>
      </w:r>
      <w:r w:rsidR="009D2B0B">
        <w:t xml:space="preserve">skupinky max 10 osob prozkoumat s </w:t>
      </w:r>
      <w:r>
        <w:t>baterkami a</w:t>
      </w:r>
      <w:r w:rsidR="005E1771">
        <w:t> </w:t>
      </w:r>
      <w:r>
        <w:t>v</w:t>
      </w:r>
      <w:r w:rsidR="005E1771">
        <w:t> </w:t>
      </w:r>
      <w:r>
        <w:t xml:space="preserve">helmách dosud nepřístupné prostory mezi armádním vestavěným krytem a přírodní stěnou jeskyně a v </w:t>
      </w:r>
      <w:r w:rsidRPr="0093512A">
        <w:t xml:space="preserve">podřepu či po čtyřech nahlédnou i do Nízké chodby s tenkými krápníkovými brčky – makaróny. </w:t>
      </w:r>
    </w:p>
    <w:p w14:paraId="119D3228" w14:textId="79EB9E0C" w:rsidR="005C6C0A" w:rsidRPr="0093512A" w:rsidRDefault="00BE1F70" w:rsidP="00202D48">
      <w:pPr>
        <w:spacing w:after="60" w:line="240" w:lineRule="auto"/>
        <w:ind w:right="-142"/>
      </w:pPr>
      <w:r w:rsidRPr="0093512A">
        <w:t xml:space="preserve">Pro informace o </w:t>
      </w:r>
      <w:r w:rsidR="009D4B02">
        <w:t xml:space="preserve">přístupu k Výpustku, otevírací době, službách a cenách je dobré navštívit web </w:t>
      </w:r>
      <w:hyperlink r:id="rId7" w:history="1">
        <w:r w:rsidR="009D4B02" w:rsidRPr="005E1771">
          <w:rPr>
            <w:rStyle w:val="Hypertextovodkaz"/>
            <w:color w:val="auto"/>
          </w:rPr>
          <w:t>vypustek.caves.cz</w:t>
        </w:r>
      </w:hyperlink>
      <w:r w:rsidR="009D4B02" w:rsidRPr="005E1771">
        <w:t xml:space="preserve"> či </w:t>
      </w:r>
      <w:hyperlink r:id="rId8" w:history="1">
        <w:r w:rsidR="009D4B02" w:rsidRPr="005E1771">
          <w:rPr>
            <w:rStyle w:val="Hypertextovodkaz"/>
            <w:color w:val="auto"/>
          </w:rPr>
          <w:t>fb.com/jeskynevypustek</w:t>
        </w:r>
      </w:hyperlink>
      <w:r w:rsidR="009D4B02" w:rsidRPr="005E1771">
        <w:t xml:space="preserve">. </w:t>
      </w:r>
    </w:p>
    <w:p w14:paraId="5699F063" w14:textId="5F1B27C5" w:rsidR="000668EA" w:rsidRPr="000668EA" w:rsidRDefault="00C804EF" w:rsidP="009D2B0B">
      <w:pPr>
        <w:spacing w:before="240" w:after="0"/>
        <w:ind w:right="-142"/>
        <w:rPr>
          <w:rFonts w:ascii="Calibri" w:hAnsi="Calibri"/>
          <w:i/>
          <w:sz w:val="20"/>
          <w:szCs w:val="20"/>
        </w:rPr>
      </w:pPr>
      <w:proofErr w:type="gramStart"/>
      <w:r w:rsidRPr="000668EA">
        <w:rPr>
          <w:rFonts w:ascii="Calibri" w:hAnsi="Calibri"/>
          <w:i/>
          <w:sz w:val="20"/>
          <w:szCs w:val="20"/>
        </w:rPr>
        <w:t>Kontakt:</w:t>
      </w:r>
      <w:r w:rsidR="00024FD9" w:rsidRPr="000668EA">
        <w:rPr>
          <w:rFonts w:ascii="Calibri" w:hAnsi="Calibri"/>
          <w:i/>
          <w:sz w:val="20"/>
          <w:szCs w:val="20"/>
        </w:rPr>
        <w:t xml:space="preserve"> </w:t>
      </w:r>
      <w:r w:rsidR="00442292" w:rsidRPr="000668EA">
        <w:rPr>
          <w:rFonts w:ascii="Calibri" w:hAnsi="Calibri"/>
          <w:i/>
          <w:sz w:val="20"/>
          <w:szCs w:val="20"/>
        </w:rPr>
        <w:t xml:space="preserve"> </w:t>
      </w:r>
      <w:r w:rsidRPr="000668EA">
        <w:rPr>
          <w:rFonts w:ascii="Calibri" w:hAnsi="Calibri"/>
          <w:i/>
          <w:sz w:val="20"/>
          <w:szCs w:val="20"/>
        </w:rPr>
        <w:t>Mgr.</w:t>
      </w:r>
      <w:proofErr w:type="gramEnd"/>
      <w:r w:rsidRPr="000668EA">
        <w:rPr>
          <w:rFonts w:ascii="Calibri" w:hAnsi="Calibri"/>
          <w:i/>
          <w:sz w:val="20"/>
          <w:szCs w:val="20"/>
        </w:rPr>
        <w:t xml:space="preserve"> Pavel Gejdoš, PR</w:t>
      </w:r>
      <w:r w:rsidR="00B31812" w:rsidRPr="000668EA">
        <w:rPr>
          <w:rFonts w:ascii="Calibri" w:hAnsi="Calibri"/>
          <w:i/>
          <w:sz w:val="20"/>
          <w:szCs w:val="20"/>
        </w:rPr>
        <w:t xml:space="preserve"> SJ</w:t>
      </w:r>
      <w:r w:rsidR="00166FD0">
        <w:rPr>
          <w:rFonts w:ascii="Calibri" w:hAnsi="Calibri"/>
          <w:i/>
          <w:sz w:val="20"/>
          <w:szCs w:val="20"/>
        </w:rPr>
        <w:t xml:space="preserve"> </w:t>
      </w:r>
      <w:r w:rsidR="00B31812" w:rsidRPr="000668EA">
        <w:rPr>
          <w:rFonts w:ascii="Calibri" w:hAnsi="Calibri"/>
          <w:i/>
          <w:sz w:val="20"/>
          <w:szCs w:val="20"/>
        </w:rPr>
        <w:t>ČR</w:t>
      </w:r>
      <w:r w:rsidRPr="000668EA">
        <w:rPr>
          <w:rFonts w:ascii="Calibri" w:hAnsi="Calibri"/>
          <w:i/>
          <w:sz w:val="20"/>
          <w:szCs w:val="20"/>
        </w:rPr>
        <w:t xml:space="preserve">, e-mail: </w:t>
      </w:r>
      <w:hyperlink r:id="rId9" w:history="1">
        <w:r w:rsidRPr="000668EA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Pr="000668EA">
        <w:rPr>
          <w:rFonts w:ascii="Calibri" w:hAnsi="Calibri"/>
          <w:i/>
          <w:sz w:val="20"/>
          <w:szCs w:val="20"/>
        </w:rPr>
        <w:t>, tel.</w:t>
      </w:r>
      <w:r w:rsidR="00514E12" w:rsidRPr="000668EA">
        <w:rPr>
          <w:rFonts w:ascii="Calibri" w:hAnsi="Calibri"/>
          <w:i/>
          <w:sz w:val="20"/>
          <w:szCs w:val="20"/>
        </w:rPr>
        <w:t>:</w:t>
      </w:r>
      <w:r w:rsidRPr="000668EA">
        <w:rPr>
          <w:rFonts w:ascii="Calibri" w:hAnsi="Calibri"/>
          <w:i/>
          <w:sz w:val="20"/>
          <w:szCs w:val="20"/>
        </w:rPr>
        <w:t xml:space="preserve"> 724 678</w:t>
      </w:r>
      <w:r w:rsidR="000668EA" w:rsidRPr="000668EA">
        <w:rPr>
          <w:rFonts w:ascii="Calibri" w:hAnsi="Calibri"/>
          <w:i/>
          <w:sz w:val="20"/>
          <w:szCs w:val="20"/>
        </w:rPr>
        <w:t> </w:t>
      </w:r>
      <w:r w:rsidRPr="000668EA">
        <w:rPr>
          <w:rFonts w:ascii="Calibri" w:hAnsi="Calibri"/>
          <w:i/>
          <w:sz w:val="20"/>
          <w:szCs w:val="20"/>
        </w:rPr>
        <w:t>153</w:t>
      </w:r>
      <w:r w:rsidR="000668EA" w:rsidRPr="000668EA">
        <w:rPr>
          <w:rFonts w:ascii="Calibri" w:hAnsi="Calibri"/>
          <w:i/>
          <w:sz w:val="20"/>
          <w:szCs w:val="20"/>
        </w:rPr>
        <w:br/>
        <w:t xml:space="preserve">Bc. Hana Horáková, vedoucí </w:t>
      </w:r>
      <w:r w:rsidR="000668EA">
        <w:rPr>
          <w:rFonts w:ascii="Calibri" w:hAnsi="Calibri"/>
          <w:i/>
          <w:sz w:val="20"/>
          <w:szCs w:val="20"/>
        </w:rPr>
        <w:t>provozu j</w:t>
      </w:r>
      <w:r w:rsidR="000668EA" w:rsidRPr="000668EA">
        <w:rPr>
          <w:rFonts w:ascii="Calibri" w:hAnsi="Calibri"/>
          <w:i/>
          <w:sz w:val="20"/>
          <w:szCs w:val="20"/>
        </w:rPr>
        <w:t xml:space="preserve">eskyně Výpustek, e-mail: </w:t>
      </w:r>
      <w:hyperlink r:id="rId10" w:history="1">
        <w:r w:rsidR="00CB63AF" w:rsidRPr="00CB63AF">
          <w:rPr>
            <w:rStyle w:val="Hypertextovodkaz"/>
            <w:i/>
            <w:iCs/>
            <w:color w:val="auto"/>
            <w:sz w:val="20"/>
            <w:szCs w:val="20"/>
          </w:rPr>
          <w:t>vypustek.rezervace@caves</w:t>
        </w:r>
      </w:hyperlink>
      <w:r w:rsidR="00C651AE" w:rsidRPr="00CB63AF">
        <w:rPr>
          <w:rFonts w:ascii="Calibri" w:hAnsi="Calibri"/>
          <w:i/>
          <w:iCs/>
          <w:sz w:val="20"/>
          <w:szCs w:val="20"/>
        </w:rPr>
        <w:t>,</w:t>
      </w:r>
      <w:r w:rsidR="00C651AE">
        <w:rPr>
          <w:rFonts w:ascii="Calibri" w:hAnsi="Calibri"/>
          <w:i/>
          <w:sz w:val="20"/>
          <w:szCs w:val="20"/>
        </w:rPr>
        <w:t xml:space="preserve"> tel.:</w:t>
      </w:r>
      <w:r w:rsidR="00CB63AF" w:rsidRPr="00CB63AF">
        <w:t xml:space="preserve"> </w:t>
      </w:r>
      <w:r w:rsidR="00CB63AF" w:rsidRPr="00CB63AF">
        <w:rPr>
          <w:rFonts w:ascii="Calibri" w:hAnsi="Calibri"/>
          <w:i/>
          <w:sz w:val="20"/>
          <w:szCs w:val="20"/>
        </w:rPr>
        <w:t>516 439 111</w:t>
      </w:r>
    </w:p>
    <w:sectPr w:rsidR="000668EA" w:rsidRPr="000668EA" w:rsidSect="000819CC">
      <w:headerReference w:type="first" r:id="rId11"/>
      <w:pgSz w:w="11906" w:h="16838" w:code="9"/>
      <w:pgMar w:top="907" w:right="1418" w:bottom="567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3C4CE" w14:textId="77777777" w:rsidR="00C36093" w:rsidRDefault="00C36093" w:rsidP="009A7EA8">
      <w:pPr>
        <w:spacing w:after="0" w:line="240" w:lineRule="auto"/>
      </w:pPr>
      <w:r>
        <w:separator/>
      </w:r>
    </w:p>
  </w:endnote>
  <w:endnote w:type="continuationSeparator" w:id="0">
    <w:p w14:paraId="68ED5FAD" w14:textId="77777777" w:rsidR="00C36093" w:rsidRDefault="00C36093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94BA9" w14:textId="77777777" w:rsidR="00C36093" w:rsidRDefault="00C36093" w:rsidP="009A7EA8">
      <w:pPr>
        <w:spacing w:after="0" w:line="240" w:lineRule="auto"/>
      </w:pPr>
      <w:r>
        <w:separator/>
      </w:r>
    </w:p>
  </w:footnote>
  <w:footnote w:type="continuationSeparator" w:id="0">
    <w:p w14:paraId="1213EB3B" w14:textId="77777777" w:rsidR="00C36093" w:rsidRDefault="00C36093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467E0" w14:textId="77777777" w:rsidR="009A7EA8" w:rsidRDefault="009A7EA8" w:rsidP="009A7EA8">
    <w:pPr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D9E9357" wp14:editId="5787426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14:paraId="5FE1D085" w14:textId="77777777" w:rsidR="009A7EA8" w:rsidRDefault="009A7E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077D1"/>
    <w:rsid w:val="00022743"/>
    <w:rsid w:val="00024FD9"/>
    <w:rsid w:val="00031E96"/>
    <w:rsid w:val="000337A9"/>
    <w:rsid w:val="00034DE9"/>
    <w:rsid w:val="00034F39"/>
    <w:rsid w:val="0003618C"/>
    <w:rsid w:val="000569FF"/>
    <w:rsid w:val="000668EA"/>
    <w:rsid w:val="00075039"/>
    <w:rsid w:val="000819CC"/>
    <w:rsid w:val="00082913"/>
    <w:rsid w:val="000B509A"/>
    <w:rsid w:val="000C506A"/>
    <w:rsid w:val="00103E41"/>
    <w:rsid w:val="0010422D"/>
    <w:rsid w:val="00107DF5"/>
    <w:rsid w:val="00127B35"/>
    <w:rsid w:val="001558C5"/>
    <w:rsid w:val="00156F8B"/>
    <w:rsid w:val="00166FD0"/>
    <w:rsid w:val="00167026"/>
    <w:rsid w:val="00184579"/>
    <w:rsid w:val="0019553A"/>
    <w:rsid w:val="001C29CE"/>
    <w:rsid w:val="001E3450"/>
    <w:rsid w:val="00202D48"/>
    <w:rsid w:val="00235854"/>
    <w:rsid w:val="00247617"/>
    <w:rsid w:val="002638C3"/>
    <w:rsid w:val="002B2E00"/>
    <w:rsid w:val="00302334"/>
    <w:rsid w:val="003667B9"/>
    <w:rsid w:val="003F480C"/>
    <w:rsid w:val="0042350D"/>
    <w:rsid w:val="00442292"/>
    <w:rsid w:val="00460C57"/>
    <w:rsid w:val="004729CD"/>
    <w:rsid w:val="004830C8"/>
    <w:rsid w:val="00486F31"/>
    <w:rsid w:val="004D422F"/>
    <w:rsid w:val="004D7E08"/>
    <w:rsid w:val="004F681B"/>
    <w:rsid w:val="00514E12"/>
    <w:rsid w:val="00522614"/>
    <w:rsid w:val="005950A7"/>
    <w:rsid w:val="005C14D2"/>
    <w:rsid w:val="005C6C0A"/>
    <w:rsid w:val="005E1771"/>
    <w:rsid w:val="0060546F"/>
    <w:rsid w:val="006151B7"/>
    <w:rsid w:val="0063342D"/>
    <w:rsid w:val="0063474D"/>
    <w:rsid w:val="00635570"/>
    <w:rsid w:val="006B55F3"/>
    <w:rsid w:val="006B79DF"/>
    <w:rsid w:val="006C6245"/>
    <w:rsid w:val="006D693F"/>
    <w:rsid w:val="007258FD"/>
    <w:rsid w:val="00746AE2"/>
    <w:rsid w:val="007B1050"/>
    <w:rsid w:val="007C3A27"/>
    <w:rsid w:val="0080486F"/>
    <w:rsid w:val="008051AD"/>
    <w:rsid w:val="008123A3"/>
    <w:rsid w:val="008533EF"/>
    <w:rsid w:val="00856211"/>
    <w:rsid w:val="008762DC"/>
    <w:rsid w:val="008867BC"/>
    <w:rsid w:val="008B1306"/>
    <w:rsid w:val="008B50B6"/>
    <w:rsid w:val="008D7110"/>
    <w:rsid w:val="008F39E9"/>
    <w:rsid w:val="00906733"/>
    <w:rsid w:val="009331CD"/>
    <w:rsid w:val="0093512A"/>
    <w:rsid w:val="00941BC5"/>
    <w:rsid w:val="00944221"/>
    <w:rsid w:val="009934B3"/>
    <w:rsid w:val="00993E92"/>
    <w:rsid w:val="00994E15"/>
    <w:rsid w:val="009A7EA8"/>
    <w:rsid w:val="009D2B0B"/>
    <w:rsid w:val="009D4B02"/>
    <w:rsid w:val="009E746D"/>
    <w:rsid w:val="009F6DC0"/>
    <w:rsid w:val="00A03E77"/>
    <w:rsid w:val="00A63F83"/>
    <w:rsid w:val="00A65E1B"/>
    <w:rsid w:val="00AB2300"/>
    <w:rsid w:val="00B0148E"/>
    <w:rsid w:val="00B31451"/>
    <w:rsid w:val="00B31812"/>
    <w:rsid w:val="00B35D5B"/>
    <w:rsid w:val="00B47157"/>
    <w:rsid w:val="00B616AB"/>
    <w:rsid w:val="00B62C43"/>
    <w:rsid w:val="00BD33ED"/>
    <w:rsid w:val="00BE1F70"/>
    <w:rsid w:val="00BF78FB"/>
    <w:rsid w:val="00C04796"/>
    <w:rsid w:val="00C208CF"/>
    <w:rsid w:val="00C36093"/>
    <w:rsid w:val="00C5047C"/>
    <w:rsid w:val="00C651AE"/>
    <w:rsid w:val="00C804EF"/>
    <w:rsid w:val="00CA1891"/>
    <w:rsid w:val="00CB63AF"/>
    <w:rsid w:val="00CC364E"/>
    <w:rsid w:val="00CF04A1"/>
    <w:rsid w:val="00D112E1"/>
    <w:rsid w:val="00D312AE"/>
    <w:rsid w:val="00D46E74"/>
    <w:rsid w:val="00DA3880"/>
    <w:rsid w:val="00DB3B5B"/>
    <w:rsid w:val="00DD7C6D"/>
    <w:rsid w:val="00DE6666"/>
    <w:rsid w:val="00E27095"/>
    <w:rsid w:val="00E81639"/>
    <w:rsid w:val="00E84F33"/>
    <w:rsid w:val="00ED3CA3"/>
    <w:rsid w:val="00F15494"/>
    <w:rsid w:val="00F2646E"/>
    <w:rsid w:val="00FA314D"/>
    <w:rsid w:val="00FA5AE5"/>
    <w:rsid w:val="00FC0DD2"/>
    <w:rsid w:val="00FD7AC6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66061"/>
  <w15:docId w15:val="{7CD13210-8F11-4F9F-8B9D-6D5C715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  <w:style w:type="character" w:styleId="Odkaznakoment">
    <w:name w:val="annotation reference"/>
    <w:basedOn w:val="Standardnpsmoodstavce"/>
    <w:uiPriority w:val="99"/>
    <w:semiHidden/>
    <w:unhideWhenUsed/>
    <w:rsid w:val="009D4B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B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4B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4B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4B02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D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com/jeskynevypuste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ypustek.cave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ypustek.caves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vypustek.rezervace@cav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3</cp:revision>
  <dcterms:created xsi:type="dcterms:W3CDTF">2024-12-26T12:23:00Z</dcterms:created>
  <dcterms:modified xsi:type="dcterms:W3CDTF">2024-12-26T12:35:00Z</dcterms:modified>
</cp:coreProperties>
</file>