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CB0F" w14:textId="6B24A748" w:rsidR="002F2A5C" w:rsidRDefault="006366FB" w:rsidP="00DD6396">
      <w:pPr>
        <w:spacing w:before="120" w:after="240"/>
        <w:ind w:right="-14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B43935">
        <w:rPr>
          <w:rFonts w:ascii="Calibri" w:hAnsi="Calibri" w:cs="Calibri"/>
        </w:rPr>
        <w:t xml:space="preserve">, </w:t>
      </w:r>
      <w:r w:rsidR="00E93842">
        <w:rPr>
          <w:rFonts w:ascii="Calibri" w:hAnsi="Calibri" w:cs="Calibri"/>
        </w:rPr>
        <w:t>1</w:t>
      </w:r>
      <w:r w:rsidR="00437848">
        <w:rPr>
          <w:rFonts w:ascii="Calibri" w:hAnsi="Calibri" w:cs="Calibri"/>
        </w:rPr>
        <w:t>6</w:t>
      </w:r>
      <w:r w:rsidR="00D81E7D">
        <w:rPr>
          <w:rFonts w:ascii="Calibri" w:hAnsi="Calibri" w:cs="Calibri"/>
        </w:rPr>
        <w:t xml:space="preserve">. </w:t>
      </w:r>
      <w:r w:rsidR="00D23190">
        <w:rPr>
          <w:rFonts w:ascii="Calibri" w:hAnsi="Calibri" w:cs="Calibri"/>
        </w:rPr>
        <w:t>října</w:t>
      </w:r>
      <w:r w:rsidR="00B43935">
        <w:rPr>
          <w:rFonts w:ascii="Calibri" w:hAnsi="Calibri" w:cs="Calibri"/>
        </w:rPr>
        <w:t xml:space="preserve"> 202</w:t>
      </w:r>
      <w:r w:rsidR="00D23190">
        <w:rPr>
          <w:rFonts w:ascii="Calibri" w:hAnsi="Calibri" w:cs="Calibri"/>
        </w:rPr>
        <w:t>4</w:t>
      </w:r>
    </w:p>
    <w:p w14:paraId="431A0565" w14:textId="35BD62B7" w:rsidR="002F2A5C" w:rsidRDefault="00FE76F2" w:rsidP="002F2A5C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</w:t>
      </w:r>
      <w:r w:rsidR="00D23190" w:rsidRPr="00D23190">
        <w:rPr>
          <w:rFonts w:ascii="Calibri" w:hAnsi="Calibri" w:cs="Calibri"/>
          <w:b/>
          <w:sz w:val="28"/>
          <w:szCs w:val="28"/>
        </w:rPr>
        <w:t>rcheolog</w:t>
      </w:r>
      <w:r>
        <w:rPr>
          <w:rFonts w:ascii="Calibri" w:hAnsi="Calibri" w:cs="Calibri"/>
          <w:b/>
          <w:sz w:val="28"/>
          <w:szCs w:val="28"/>
        </w:rPr>
        <w:t>ové našli</w:t>
      </w:r>
      <w:r w:rsidR="00D23190" w:rsidRPr="00D23190">
        <w:rPr>
          <w:rFonts w:ascii="Calibri" w:hAnsi="Calibri" w:cs="Calibri"/>
          <w:b/>
          <w:sz w:val="28"/>
          <w:szCs w:val="28"/>
        </w:rPr>
        <w:t xml:space="preserve"> v Kateřinské jeskyni</w:t>
      </w:r>
      <w:r>
        <w:rPr>
          <w:rFonts w:ascii="Calibri" w:hAnsi="Calibri" w:cs="Calibri"/>
          <w:b/>
          <w:sz w:val="28"/>
          <w:szCs w:val="28"/>
        </w:rPr>
        <w:t xml:space="preserve"> ozdoby z ulity plže, staré až 12 tisíc let</w:t>
      </w:r>
    </w:p>
    <w:p w14:paraId="584DD2C6" w14:textId="77777777" w:rsidR="002F2A5C" w:rsidRDefault="002F2A5C" w:rsidP="002F2A5C">
      <w:pPr>
        <w:ind w:right="-144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Tisková zpráva</w:t>
      </w:r>
    </w:p>
    <w:p w14:paraId="74E99D13" w14:textId="49F2E24F" w:rsidR="00D23190" w:rsidRDefault="00D23190" w:rsidP="00D23190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>E</w:t>
      </w:r>
      <w:r w:rsidRPr="00D23190">
        <w:rPr>
          <w:rFonts w:cstheme="minorHAnsi"/>
        </w:rPr>
        <w:t>pigrafické a archeologické výzkumy ve staré</w:t>
      </w:r>
      <w:r>
        <w:rPr>
          <w:rFonts w:cstheme="minorHAnsi"/>
        </w:rPr>
        <w:t> </w:t>
      </w:r>
      <w:hyperlink r:id="rId6" w:tgtFrame="_blank" w:history="1">
        <w:r w:rsidRPr="004A2BB3">
          <w:rPr>
            <w:rStyle w:val="Hypertextovodkaz"/>
            <w:rFonts w:cstheme="minorHAnsi"/>
            <w:color w:val="auto"/>
          </w:rPr>
          <w:t>Kateřinské jeskyni</w:t>
        </w:r>
      </w:hyperlink>
      <w:r>
        <w:rPr>
          <w:rFonts w:cstheme="minorHAnsi"/>
        </w:rPr>
        <w:t xml:space="preserve"> v Moravském krasu </w:t>
      </w:r>
      <w:r w:rsidRPr="00D23190">
        <w:rPr>
          <w:rFonts w:cstheme="minorHAnsi"/>
        </w:rPr>
        <w:t>pokračovaly</w:t>
      </w:r>
      <w:r>
        <w:rPr>
          <w:rFonts w:cstheme="minorHAnsi"/>
        </w:rPr>
        <w:t xml:space="preserve"> i </w:t>
      </w:r>
      <w:r w:rsidRPr="00D23190">
        <w:rPr>
          <w:rFonts w:cstheme="minorHAnsi"/>
        </w:rPr>
        <w:t>leto</w:t>
      </w:r>
      <w:r>
        <w:rPr>
          <w:rFonts w:cstheme="minorHAnsi"/>
        </w:rPr>
        <w:t>s</w:t>
      </w:r>
      <w:r w:rsidRPr="00D23190">
        <w:rPr>
          <w:rFonts w:cstheme="minorHAnsi"/>
        </w:rPr>
        <w:t xml:space="preserve">. </w:t>
      </w:r>
      <w:r w:rsidR="00864487">
        <w:rPr>
          <w:rFonts w:cstheme="minorHAnsi"/>
        </w:rPr>
        <w:t>V</w:t>
      </w:r>
      <w:r w:rsidRPr="00D23190">
        <w:rPr>
          <w:rFonts w:cstheme="minorHAnsi"/>
        </w:rPr>
        <w:t>ýzkum</w:t>
      </w:r>
      <w:r w:rsidR="00864487">
        <w:rPr>
          <w:rFonts w:cstheme="minorHAnsi"/>
        </w:rPr>
        <w:t>y</w:t>
      </w:r>
      <w:r w:rsidRPr="00D23190">
        <w:rPr>
          <w:rFonts w:cstheme="minorHAnsi"/>
        </w:rPr>
        <w:t xml:space="preserve"> běží od roku 2017 a přinesl</w:t>
      </w:r>
      <w:r w:rsidR="00E84A12">
        <w:rPr>
          <w:rFonts w:cstheme="minorHAnsi"/>
        </w:rPr>
        <w:t>y</w:t>
      </w:r>
      <w:r w:rsidRPr="00D23190">
        <w:rPr>
          <w:rFonts w:cstheme="minorHAnsi"/>
        </w:rPr>
        <w:t xml:space="preserve"> objev nejstarších kreseb na stěnách jeskyně v ČR, jejichž stáří je až 7200</w:t>
      </w:r>
      <w:r w:rsidR="00864487">
        <w:rPr>
          <w:rFonts w:cstheme="minorHAnsi"/>
        </w:rPr>
        <w:t xml:space="preserve"> let</w:t>
      </w:r>
      <w:r w:rsidRPr="00D23190">
        <w:rPr>
          <w:rFonts w:cstheme="minorHAnsi"/>
        </w:rPr>
        <w:t xml:space="preserve">. Na jaře se podařilo datovat další dvě neolitické kresby v zadní části Ledové chodby. </w:t>
      </w:r>
      <w:r w:rsidR="0070632C">
        <w:rPr>
          <w:rFonts w:cstheme="minorHAnsi"/>
        </w:rPr>
        <w:t>„</w:t>
      </w:r>
      <w:r w:rsidRPr="00D23190">
        <w:rPr>
          <w:rFonts w:cstheme="minorHAnsi"/>
        </w:rPr>
        <w:t>K dnešnímu dni je tak známo celkem 15 pravěkých kresebných objektů rozmístěných na různých místech Kateřinské jeskyně. Třetím rokem také pokračoval archeologický výzkum ve vnitřních částech jeskyně poblíž zjištěných pravěkých kreseb</w:t>
      </w:r>
      <w:r w:rsidR="0070632C" w:rsidRPr="00067A7C">
        <w:rPr>
          <w:rFonts w:cstheme="minorHAnsi"/>
        </w:rPr>
        <w:t xml:space="preserve">,“ </w:t>
      </w:r>
      <w:r w:rsidR="0070632C" w:rsidRPr="000D223F">
        <w:rPr>
          <w:rFonts w:cstheme="minorHAnsi"/>
        </w:rPr>
        <w:t xml:space="preserve">tlumočí </w:t>
      </w:r>
      <w:r w:rsidR="0070632C">
        <w:rPr>
          <w:rFonts w:cstheme="minorHAnsi"/>
        </w:rPr>
        <w:t>výsledky výzkumu</w:t>
      </w:r>
      <w:r w:rsidR="0070632C" w:rsidRPr="00067A7C">
        <w:rPr>
          <w:rFonts w:cstheme="minorHAnsi"/>
        </w:rPr>
        <w:t xml:space="preserve"> Petr Zajíček ze Správy jeskyní České republik</w:t>
      </w:r>
      <w:r w:rsidR="0070632C">
        <w:rPr>
          <w:rFonts w:cstheme="minorHAnsi"/>
        </w:rPr>
        <w:t>y (SJ ČR)</w:t>
      </w:r>
      <w:r w:rsidR="0070632C" w:rsidRPr="00067A7C">
        <w:rPr>
          <w:rFonts w:cstheme="minorHAnsi"/>
        </w:rPr>
        <w:t>.</w:t>
      </w:r>
      <w:r w:rsidRPr="00D23190">
        <w:rPr>
          <w:rFonts w:cstheme="minorHAnsi"/>
        </w:rPr>
        <w:t xml:space="preserve"> </w:t>
      </w:r>
    </w:p>
    <w:p w14:paraId="2D8CA387" w14:textId="79002AA7" w:rsidR="00D23190" w:rsidRDefault="0070632C" w:rsidP="00D23190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>P</w:t>
      </w:r>
      <w:r w:rsidR="00D23190" w:rsidRPr="00D23190">
        <w:rPr>
          <w:rFonts w:cstheme="minorHAnsi"/>
        </w:rPr>
        <w:t>ředlo</w:t>
      </w:r>
      <w:r>
        <w:rPr>
          <w:rFonts w:cstheme="minorHAnsi"/>
        </w:rPr>
        <w:t>ni a loni dělali výzkumníci</w:t>
      </w:r>
      <w:r w:rsidR="00D23190" w:rsidRPr="00D23190">
        <w:rPr>
          <w:rFonts w:cstheme="minorHAnsi"/>
        </w:rPr>
        <w:t xml:space="preserve"> sondáže v Ledové a bezejmenné chodbě. Právě bezejmenná chodba ukrývala v sedimentech pozůstatky penězokazecké dílny, pravěkou štípanou industrii, fragmenty pravěké a středověké keramiky, a úlomky záhadné břidlicové destičky s basreliéfem připomínajícím procesí dvanácti chetitských bohů. </w:t>
      </w:r>
      <w:r>
        <w:rPr>
          <w:rFonts w:cstheme="minorHAnsi"/>
        </w:rPr>
        <w:t>„</w:t>
      </w:r>
      <w:r w:rsidR="00D23190" w:rsidRPr="00D23190">
        <w:rPr>
          <w:rFonts w:cstheme="minorHAnsi"/>
        </w:rPr>
        <w:t xml:space="preserve">Při dvoutýdenním výzkumu </w:t>
      </w:r>
      <w:r>
        <w:rPr>
          <w:rFonts w:cstheme="minorHAnsi"/>
        </w:rPr>
        <w:t xml:space="preserve">letos v </w:t>
      </w:r>
      <w:r w:rsidR="00D23190" w:rsidRPr="00D23190">
        <w:rPr>
          <w:rFonts w:cstheme="minorHAnsi"/>
        </w:rPr>
        <w:t xml:space="preserve">srpnu byly sondy na třech místech. Opět v chodbě bezejmenné, dále u </w:t>
      </w:r>
      <w:proofErr w:type="gramStart"/>
      <w:r w:rsidR="00D23190" w:rsidRPr="00D23190">
        <w:rPr>
          <w:rFonts w:cstheme="minorHAnsi"/>
        </w:rPr>
        <w:t xml:space="preserve">útvaru </w:t>
      </w:r>
      <w:r w:rsidR="00FE76F2">
        <w:rPr>
          <w:rFonts w:cstheme="minorHAnsi"/>
        </w:rPr>
        <w:t>,</w:t>
      </w:r>
      <w:r w:rsidR="00D23190" w:rsidRPr="00D23190">
        <w:rPr>
          <w:rFonts w:cstheme="minorHAnsi"/>
        </w:rPr>
        <w:t>Mozek</w:t>
      </w:r>
      <w:proofErr w:type="gramEnd"/>
      <w:r w:rsidR="00FE76F2">
        <w:rPr>
          <w:rFonts w:cstheme="minorHAnsi"/>
        </w:rPr>
        <w:t>´</w:t>
      </w:r>
      <w:r w:rsidR="00D23190" w:rsidRPr="00D23190">
        <w:rPr>
          <w:rFonts w:cstheme="minorHAnsi"/>
        </w:rPr>
        <w:t xml:space="preserve"> a ve výklenku za Netopýřím jezírkem. V bezejmenné chodbě byly nalezeny další střížky z penězokazecké dílny, štípaná industrie a pravěké a středověké keramické střepy</w:t>
      </w:r>
      <w:r w:rsidR="00FE76F2">
        <w:rPr>
          <w:rFonts w:cstheme="minorHAnsi"/>
        </w:rPr>
        <w:t>,“ pop</w:t>
      </w:r>
      <w:r w:rsidR="00DD6396">
        <w:rPr>
          <w:rFonts w:cstheme="minorHAnsi"/>
        </w:rPr>
        <w:t>isuje</w:t>
      </w:r>
      <w:r w:rsidR="00FE76F2">
        <w:rPr>
          <w:rFonts w:cstheme="minorHAnsi"/>
        </w:rPr>
        <w:t xml:space="preserve"> Zajíček</w:t>
      </w:r>
      <w:r w:rsidR="00D23190" w:rsidRPr="00D23190">
        <w:rPr>
          <w:rFonts w:cstheme="minorHAnsi"/>
        </w:rPr>
        <w:t xml:space="preserve">. </w:t>
      </w:r>
    </w:p>
    <w:p w14:paraId="47CD79D8" w14:textId="0C9F5E1B" w:rsidR="00D23190" w:rsidRPr="00D23190" w:rsidRDefault="00D23190" w:rsidP="00D23190">
      <w:pPr>
        <w:spacing w:after="120" w:line="240" w:lineRule="auto"/>
        <w:ind w:right="-144"/>
        <w:rPr>
          <w:rFonts w:cstheme="minorHAnsi"/>
        </w:rPr>
      </w:pPr>
      <w:r w:rsidRPr="00D23190">
        <w:rPr>
          <w:rFonts w:cstheme="minorHAnsi"/>
        </w:rPr>
        <w:t xml:space="preserve">Významným </w:t>
      </w:r>
      <w:r w:rsidR="00E84A12">
        <w:rPr>
          <w:rFonts w:cstheme="minorHAnsi"/>
        </w:rPr>
        <w:t xml:space="preserve">letošním </w:t>
      </w:r>
      <w:r w:rsidRPr="00D23190">
        <w:rPr>
          <w:rFonts w:cstheme="minorHAnsi"/>
        </w:rPr>
        <w:t>objevem byly tři ozdoby</w:t>
      </w:r>
      <w:r w:rsidR="00FE76F2">
        <w:rPr>
          <w:rFonts w:cstheme="minorHAnsi"/>
        </w:rPr>
        <w:t xml:space="preserve"> – </w:t>
      </w:r>
      <w:r w:rsidRPr="00D23190">
        <w:rPr>
          <w:rFonts w:cstheme="minorHAnsi"/>
        </w:rPr>
        <w:t xml:space="preserve">ulity plže zubovce dunajského s vybroušeným otvorem, které dle archeologů zapadají do období pozdního paleolitu až středního neolitu, tedy do rozmezí před 12 až 6 tisíci lety. </w:t>
      </w:r>
      <w:r w:rsidR="00DD6396">
        <w:rPr>
          <w:rFonts w:cstheme="minorHAnsi"/>
        </w:rPr>
        <w:t>„</w:t>
      </w:r>
      <w:r w:rsidRPr="00D23190">
        <w:rPr>
          <w:rFonts w:cstheme="minorHAnsi"/>
        </w:rPr>
        <w:t>Nález by tak mohl korespondovat nejen s dřívějšími nálezy v portálu jeskyně, ale také s</w:t>
      </w:r>
      <w:r w:rsidR="00DD6396">
        <w:rPr>
          <w:rFonts w:cstheme="minorHAnsi"/>
        </w:rPr>
        <w:t> dříve nalezenými</w:t>
      </w:r>
      <w:r w:rsidRPr="00D23190">
        <w:rPr>
          <w:rFonts w:cstheme="minorHAnsi"/>
        </w:rPr>
        <w:t xml:space="preserve"> pravěkým kresbami</w:t>
      </w:r>
      <w:r w:rsidR="00DD6396">
        <w:rPr>
          <w:rFonts w:cstheme="minorHAnsi"/>
        </w:rPr>
        <w:t>,“ přibližuje Zajíček</w:t>
      </w:r>
      <w:r w:rsidRPr="00D23190">
        <w:rPr>
          <w:rFonts w:cstheme="minorHAnsi"/>
        </w:rPr>
        <w:t xml:space="preserve">. V sondách u útvaru "Mozek" </w:t>
      </w:r>
      <w:r w:rsidR="00DD6396">
        <w:rPr>
          <w:rFonts w:cstheme="minorHAnsi"/>
        </w:rPr>
        <w:t xml:space="preserve">se </w:t>
      </w:r>
      <w:r w:rsidRPr="00D23190">
        <w:rPr>
          <w:rFonts w:cstheme="minorHAnsi"/>
        </w:rPr>
        <w:t xml:space="preserve">v sedimentech nacházely kosti pleistocenních zvířat, převážně </w:t>
      </w:r>
      <w:r w:rsidR="00DD6396" w:rsidRPr="00D23190">
        <w:rPr>
          <w:rFonts w:cstheme="minorHAnsi"/>
        </w:rPr>
        <w:t xml:space="preserve">jeskynních </w:t>
      </w:r>
      <w:r w:rsidRPr="00D23190">
        <w:rPr>
          <w:rFonts w:cstheme="minorHAnsi"/>
        </w:rPr>
        <w:t>medvědů. V so</w:t>
      </w:r>
      <w:r w:rsidR="00864487">
        <w:rPr>
          <w:rFonts w:cstheme="minorHAnsi"/>
        </w:rPr>
        <w:t>n</w:t>
      </w:r>
      <w:r w:rsidRPr="00D23190">
        <w:rPr>
          <w:rFonts w:cstheme="minorHAnsi"/>
        </w:rPr>
        <w:t xml:space="preserve">dě za Netopýřím jezírkem </w:t>
      </w:r>
      <w:r w:rsidR="00E84A12">
        <w:rPr>
          <w:rFonts w:cstheme="minorHAnsi"/>
        </w:rPr>
        <w:t>výzkumníci</w:t>
      </w:r>
      <w:r w:rsidRPr="00D23190">
        <w:rPr>
          <w:rFonts w:cstheme="minorHAnsi"/>
        </w:rPr>
        <w:t xml:space="preserve"> při povrchu nalez</w:t>
      </w:r>
      <w:r w:rsidR="00E84A12">
        <w:rPr>
          <w:rFonts w:cstheme="minorHAnsi"/>
        </w:rPr>
        <w:t>li</w:t>
      </w:r>
      <w:r w:rsidRPr="00D23190">
        <w:rPr>
          <w:rFonts w:cstheme="minorHAnsi"/>
        </w:rPr>
        <w:t xml:space="preserve"> několik novověkých střepů a hlouběji kosti pleistocenních zvířat.</w:t>
      </w:r>
    </w:p>
    <w:p w14:paraId="3EDA8471" w14:textId="1705146F" w:rsidR="00D23190" w:rsidRDefault="00D23190" w:rsidP="00B97CBD">
      <w:pPr>
        <w:spacing w:after="120" w:line="240" w:lineRule="auto"/>
        <w:ind w:right="-144"/>
        <w:rPr>
          <w:rFonts w:cstheme="minorHAnsi"/>
        </w:rPr>
      </w:pPr>
      <w:r w:rsidRPr="00D23190">
        <w:rPr>
          <w:rFonts w:cstheme="minorHAnsi"/>
        </w:rPr>
        <w:t xml:space="preserve">Epigrafické a archeologické výzkumy </w:t>
      </w:r>
      <w:r>
        <w:rPr>
          <w:rFonts w:cstheme="minorHAnsi"/>
        </w:rPr>
        <w:t>se uskutečnily</w:t>
      </w:r>
      <w:r w:rsidRPr="00D23190">
        <w:rPr>
          <w:rFonts w:cstheme="minorHAnsi"/>
        </w:rPr>
        <w:t xml:space="preserve"> pod vedením archeologů z Univerzity Palackého v Olomouci ve spolupráci se Správou jeskyní České republiky, Ústavem jaderné fyziky A</w:t>
      </w:r>
      <w:r w:rsidR="00E84A12">
        <w:rPr>
          <w:rFonts w:cstheme="minorHAnsi"/>
        </w:rPr>
        <w:t>kademie věd</w:t>
      </w:r>
      <w:r>
        <w:rPr>
          <w:rFonts w:cstheme="minorHAnsi"/>
        </w:rPr>
        <w:t xml:space="preserve"> </w:t>
      </w:r>
      <w:r w:rsidRPr="00D23190">
        <w:rPr>
          <w:rFonts w:cstheme="minorHAnsi"/>
        </w:rPr>
        <w:t>ČR Praha</w:t>
      </w:r>
      <w:r w:rsidR="00E84A12">
        <w:rPr>
          <w:rFonts w:cstheme="minorHAnsi"/>
        </w:rPr>
        <w:t xml:space="preserve"> </w:t>
      </w:r>
      <w:r w:rsidR="00E84A12" w:rsidRPr="00E84A12">
        <w:t>a</w:t>
      </w:r>
      <w:r w:rsidR="00E84A12">
        <w:t> </w:t>
      </w:r>
      <w:r w:rsidRPr="00E84A12">
        <w:t>Moravským</w:t>
      </w:r>
      <w:r w:rsidRPr="00D23190">
        <w:rPr>
          <w:rFonts w:cstheme="minorHAnsi"/>
        </w:rPr>
        <w:t xml:space="preserve"> zemských muzeem</w:t>
      </w:r>
      <w:r>
        <w:rPr>
          <w:rFonts w:cstheme="minorHAnsi"/>
        </w:rPr>
        <w:t xml:space="preserve"> v Brně. </w:t>
      </w:r>
    </w:p>
    <w:p w14:paraId="2D91D3F2" w14:textId="641E3827" w:rsidR="00535023" w:rsidRPr="00067A7C" w:rsidRDefault="00B97CBD" w:rsidP="002F2A5C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Už při první části </w:t>
      </w:r>
      <w:r w:rsidR="00187344">
        <w:rPr>
          <w:rFonts w:cstheme="minorHAnsi"/>
        </w:rPr>
        <w:t xml:space="preserve">nového </w:t>
      </w:r>
      <w:r>
        <w:rPr>
          <w:rFonts w:cstheme="minorHAnsi"/>
        </w:rPr>
        <w:t xml:space="preserve">výzkumu </w:t>
      </w:r>
      <w:r w:rsidR="00187344" w:rsidRPr="00207B24">
        <w:rPr>
          <w:rFonts w:cstheme="minorHAnsi"/>
        </w:rPr>
        <w:t>Ledové a Bezejmenné chodb</w:t>
      </w:r>
      <w:r w:rsidR="00187344">
        <w:rPr>
          <w:rFonts w:cstheme="minorHAnsi"/>
        </w:rPr>
        <w:t>y</w:t>
      </w:r>
      <w:r w:rsidR="00187344" w:rsidRPr="00207B24">
        <w:rPr>
          <w:rFonts w:cstheme="minorHAnsi"/>
        </w:rPr>
        <w:t xml:space="preserve"> </w:t>
      </w:r>
      <w:r w:rsidR="00187344">
        <w:rPr>
          <w:rFonts w:cstheme="minorHAnsi"/>
        </w:rPr>
        <w:t xml:space="preserve">Kateřinské jeskyně v srpnu 2022 archeologové našli </w:t>
      </w:r>
      <w:r w:rsidR="00187344" w:rsidRPr="00207B24">
        <w:rPr>
          <w:rFonts w:cstheme="minorHAnsi"/>
        </w:rPr>
        <w:t xml:space="preserve">velkého množství polotovarů mincí, </w:t>
      </w:r>
      <w:proofErr w:type="gramStart"/>
      <w:r w:rsidR="00187344" w:rsidRPr="00207B24">
        <w:rPr>
          <w:rFonts w:cstheme="minorHAnsi"/>
        </w:rPr>
        <w:t>t</w:t>
      </w:r>
      <w:r w:rsidR="00187344">
        <w:rPr>
          <w:rFonts w:cstheme="minorHAnsi"/>
        </w:rPr>
        <w:t>akzvané ,</w:t>
      </w:r>
      <w:r w:rsidR="00187344" w:rsidRPr="00207B24">
        <w:rPr>
          <w:rFonts w:cstheme="minorHAnsi"/>
        </w:rPr>
        <w:t>střížky</w:t>
      </w:r>
      <w:proofErr w:type="gramEnd"/>
      <w:r w:rsidR="00187344" w:rsidRPr="00207B24">
        <w:rPr>
          <w:rFonts w:cstheme="minorHAnsi"/>
        </w:rPr>
        <w:t>', které nemají ražbu a mnohé jsou různým způsobem poškozené</w:t>
      </w:r>
      <w:r w:rsidR="00187344">
        <w:rPr>
          <w:rFonts w:cstheme="minorHAnsi"/>
        </w:rPr>
        <w:t>.</w:t>
      </w:r>
      <w:r w:rsidR="00187344" w:rsidRPr="00207B24">
        <w:rPr>
          <w:rFonts w:cstheme="minorHAnsi"/>
        </w:rPr>
        <w:t xml:space="preserve"> Hojně se vyskytl také odpad plechů po výrobě. Tento nález dokládá skutečnost, že v prostorách </w:t>
      </w:r>
      <w:r w:rsidR="00187344">
        <w:rPr>
          <w:rFonts w:cstheme="minorHAnsi"/>
        </w:rPr>
        <w:t>této</w:t>
      </w:r>
      <w:r w:rsidR="00187344" w:rsidRPr="00207B24">
        <w:rPr>
          <w:rFonts w:cstheme="minorHAnsi"/>
        </w:rPr>
        <w:t xml:space="preserve"> jeskyně </w:t>
      </w:r>
      <w:r w:rsidR="00187344">
        <w:rPr>
          <w:rFonts w:cstheme="minorHAnsi"/>
        </w:rPr>
        <w:t xml:space="preserve">na začátku Suchého žlebu </w:t>
      </w:r>
      <w:r w:rsidR="00187344" w:rsidRPr="00207B24">
        <w:rPr>
          <w:rFonts w:cstheme="minorHAnsi"/>
        </w:rPr>
        <w:t>byla ve středověku</w:t>
      </w:r>
      <w:r w:rsidR="00187344">
        <w:rPr>
          <w:rFonts w:cstheme="minorHAnsi"/>
        </w:rPr>
        <w:t xml:space="preserve">, </w:t>
      </w:r>
      <w:r w:rsidR="00187344" w:rsidRPr="00207B24">
        <w:rPr>
          <w:rFonts w:cstheme="minorHAnsi"/>
        </w:rPr>
        <w:t>buď na konci 14. nebo v průběhu 15. století</w:t>
      </w:r>
      <w:r w:rsidR="00187344">
        <w:rPr>
          <w:rFonts w:cstheme="minorHAnsi"/>
        </w:rPr>
        <w:t>,</w:t>
      </w:r>
      <w:r w:rsidR="00187344" w:rsidRPr="00207B24">
        <w:rPr>
          <w:rFonts w:cstheme="minorHAnsi"/>
        </w:rPr>
        <w:t xml:space="preserve"> </w:t>
      </w:r>
      <w:r w:rsidR="00187344" w:rsidRPr="007F517F">
        <w:rPr>
          <w:rFonts w:cstheme="minorHAnsi"/>
          <w:b/>
          <w:bCs/>
        </w:rPr>
        <w:t>tajná penězokazecká dílna</w:t>
      </w:r>
      <w:r w:rsidR="00FE289C">
        <w:rPr>
          <w:rFonts w:cstheme="minorHAnsi"/>
        </w:rPr>
        <w:t xml:space="preserve">. </w:t>
      </w:r>
      <w:r w:rsidR="00187344" w:rsidRPr="00207B24">
        <w:rPr>
          <w:rFonts w:cstheme="minorHAnsi"/>
        </w:rPr>
        <w:t xml:space="preserve">Nález tohoto typu </w:t>
      </w:r>
      <w:r w:rsidR="00535023" w:rsidRPr="00207B24">
        <w:rPr>
          <w:rFonts w:cstheme="minorHAnsi"/>
        </w:rPr>
        <w:t xml:space="preserve">v jeskyni </w:t>
      </w:r>
      <w:r w:rsidR="00187344" w:rsidRPr="00207B24">
        <w:rPr>
          <w:rFonts w:cstheme="minorHAnsi"/>
        </w:rPr>
        <w:t xml:space="preserve">je </w:t>
      </w:r>
      <w:r w:rsidR="004E0539">
        <w:rPr>
          <w:rFonts w:cstheme="minorHAnsi"/>
        </w:rPr>
        <w:t>po</w:t>
      </w:r>
      <w:r w:rsidR="0012257A" w:rsidRPr="0012257A">
        <w:rPr>
          <w:rFonts w:cstheme="minorHAnsi"/>
        </w:rPr>
        <w:t xml:space="preserve"> Čertov</w:t>
      </w:r>
      <w:r w:rsidR="004E0539">
        <w:rPr>
          <w:rFonts w:cstheme="minorHAnsi"/>
        </w:rPr>
        <w:t>ě</w:t>
      </w:r>
      <w:r w:rsidR="0012257A" w:rsidRPr="0012257A">
        <w:rPr>
          <w:rFonts w:cstheme="minorHAnsi"/>
        </w:rPr>
        <w:t xml:space="preserve"> dí</w:t>
      </w:r>
      <w:r w:rsidR="004E0539">
        <w:rPr>
          <w:rFonts w:cstheme="minorHAnsi"/>
        </w:rPr>
        <w:t xml:space="preserve">ře </w:t>
      </w:r>
      <w:r w:rsidR="0012257A" w:rsidRPr="0012257A">
        <w:rPr>
          <w:rFonts w:cstheme="minorHAnsi"/>
        </w:rPr>
        <w:t>na Kotouči u Štramberk</w:t>
      </w:r>
      <w:r w:rsidR="004E0539">
        <w:rPr>
          <w:rFonts w:cstheme="minorHAnsi"/>
        </w:rPr>
        <w:t>u</w:t>
      </w:r>
      <w:r w:rsidR="0012257A">
        <w:rPr>
          <w:rFonts w:cstheme="minorHAnsi"/>
        </w:rPr>
        <w:t xml:space="preserve"> teprve druhý</w:t>
      </w:r>
      <w:r w:rsidR="00187344" w:rsidRPr="00207B24">
        <w:rPr>
          <w:rFonts w:cstheme="minorHAnsi"/>
        </w:rPr>
        <w:t xml:space="preserve"> na </w:t>
      </w:r>
      <w:r w:rsidR="0012257A">
        <w:rPr>
          <w:rFonts w:cstheme="minorHAnsi"/>
        </w:rPr>
        <w:t xml:space="preserve">celé </w:t>
      </w:r>
      <w:r w:rsidR="00187344" w:rsidRPr="00207B24">
        <w:rPr>
          <w:rFonts w:cstheme="minorHAnsi"/>
        </w:rPr>
        <w:t xml:space="preserve">Moravě. </w:t>
      </w:r>
      <w:r w:rsidR="0012257A">
        <w:rPr>
          <w:rFonts w:cstheme="minorHAnsi"/>
        </w:rPr>
        <w:t>V Čechách je j</w:t>
      </w:r>
      <w:r w:rsidR="00187344" w:rsidRPr="00207B24">
        <w:rPr>
          <w:rFonts w:cstheme="minorHAnsi"/>
        </w:rPr>
        <w:t xml:space="preserve">eskynní penězokazecká dílna známa v </w:t>
      </w:r>
      <w:hyperlink r:id="rId7" w:history="1">
        <w:r w:rsidR="00187344" w:rsidRPr="003F03A3">
          <w:rPr>
            <w:rStyle w:val="Hypertextovodkaz"/>
            <w:rFonts w:cstheme="minorHAnsi"/>
            <w:color w:val="auto"/>
          </w:rPr>
          <w:t>Koněpruských jeskyních</w:t>
        </w:r>
      </w:hyperlink>
      <w:r w:rsidR="00187344" w:rsidRPr="00207B24">
        <w:rPr>
          <w:rFonts w:cstheme="minorHAnsi"/>
        </w:rPr>
        <w:t xml:space="preserve"> v Českém krasu. </w:t>
      </w:r>
      <w:r w:rsidR="00DD6396">
        <w:rPr>
          <w:rFonts w:cstheme="minorHAnsi"/>
        </w:rPr>
        <w:t>V</w:t>
      </w:r>
      <w:r w:rsidR="00535023">
        <w:rPr>
          <w:rFonts w:cstheme="minorHAnsi"/>
        </w:rPr>
        <w:t xml:space="preserve"> </w:t>
      </w:r>
      <w:r w:rsidR="00535023" w:rsidRPr="00535023">
        <w:rPr>
          <w:rFonts w:cstheme="minorHAnsi"/>
        </w:rPr>
        <w:t xml:space="preserve">roce 2019 oznámili vědci </w:t>
      </w:r>
      <w:r w:rsidR="00535023">
        <w:rPr>
          <w:rFonts w:cstheme="minorHAnsi"/>
        </w:rPr>
        <w:t xml:space="preserve">jedinečný </w:t>
      </w:r>
      <w:r w:rsidR="00535023" w:rsidRPr="00535023">
        <w:rPr>
          <w:rFonts w:cstheme="minorHAnsi"/>
        </w:rPr>
        <w:t xml:space="preserve">objev v Kateřinské jeskyni </w:t>
      </w:r>
      <w:r w:rsidR="00535023">
        <w:rPr>
          <w:rFonts w:cstheme="minorHAnsi"/>
        </w:rPr>
        <w:t>–</w:t>
      </w:r>
      <w:r w:rsidR="00535023" w:rsidRPr="00535023">
        <w:rPr>
          <w:rFonts w:cstheme="minorHAnsi"/>
        </w:rPr>
        <w:t xml:space="preserve"> nejstarší pozůstatky kreseb na území dnešní České republiky. </w:t>
      </w:r>
      <w:hyperlink r:id="rId8" w:tgtFrame="_blank" w:history="1">
        <w:r w:rsidR="00535023" w:rsidRPr="003F03A3">
          <w:rPr>
            <w:rStyle w:val="Hypertextovodkaz"/>
            <w:rFonts w:cstheme="minorHAnsi"/>
            <w:color w:val="auto"/>
          </w:rPr>
          <w:t>Abstraktní obrazce z čar a teček</w:t>
        </w:r>
      </w:hyperlink>
      <w:r w:rsidR="00535023" w:rsidRPr="003F03A3">
        <w:rPr>
          <w:rFonts w:cstheme="minorHAnsi"/>
        </w:rPr>
        <w:t xml:space="preserve">, takzvanou </w:t>
      </w:r>
      <w:r w:rsidR="00535023" w:rsidRPr="00535023">
        <w:rPr>
          <w:rFonts w:cstheme="minorHAnsi"/>
        </w:rPr>
        <w:t xml:space="preserve">epigrafiku, </w:t>
      </w:r>
      <w:r w:rsidR="00E9608D" w:rsidRPr="00535023">
        <w:rPr>
          <w:rFonts w:cstheme="minorHAnsi"/>
        </w:rPr>
        <w:t xml:space="preserve">vytvořili </w:t>
      </w:r>
      <w:r w:rsidR="00535023">
        <w:rPr>
          <w:rFonts w:cstheme="minorHAnsi"/>
        </w:rPr>
        <w:t xml:space="preserve">podle odborníků </w:t>
      </w:r>
      <w:r w:rsidR="00535023" w:rsidRPr="00535023">
        <w:rPr>
          <w:rFonts w:cstheme="minorHAnsi"/>
        </w:rPr>
        <w:t>z radiouhlíkové laboratoře Ústavu jaderné fyziky a Archeologického ústavu A</w:t>
      </w:r>
      <w:r w:rsidR="00535023">
        <w:rPr>
          <w:rFonts w:cstheme="minorHAnsi"/>
        </w:rPr>
        <w:t>kademie věd</w:t>
      </w:r>
      <w:r w:rsidR="00535023" w:rsidRPr="00535023">
        <w:rPr>
          <w:rFonts w:cstheme="minorHAnsi"/>
        </w:rPr>
        <w:t xml:space="preserve"> ČR</w:t>
      </w:r>
      <w:r w:rsidR="00535023">
        <w:rPr>
          <w:rFonts w:cstheme="minorHAnsi"/>
        </w:rPr>
        <w:t xml:space="preserve"> </w:t>
      </w:r>
      <w:r w:rsidR="00E9608D" w:rsidRPr="00535023">
        <w:rPr>
          <w:rFonts w:cstheme="minorHAnsi"/>
        </w:rPr>
        <w:t xml:space="preserve">lidé </w:t>
      </w:r>
      <w:r w:rsidR="00535023" w:rsidRPr="00535023">
        <w:rPr>
          <w:rFonts w:cstheme="minorHAnsi"/>
        </w:rPr>
        <w:t xml:space="preserve">před 7200 lety. </w:t>
      </w:r>
    </w:p>
    <w:p w14:paraId="63CE443F" w14:textId="35D78F2F" w:rsidR="00B43935" w:rsidRPr="00067A7C" w:rsidRDefault="00694D2D" w:rsidP="00B43935">
      <w:pPr>
        <w:spacing w:after="120" w:line="240" w:lineRule="auto"/>
        <w:ind w:right="-144"/>
        <w:rPr>
          <w:rFonts w:cstheme="minorHAnsi"/>
        </w:rPr>
      </w:pPr>
      <w:r w:rsidRPr="00067A7C">
        <w:rPr>
          <w:rFonts w:cstheme="minorHAnsi"/>
        </w:rPr>
        <w:t>Vchod do Kateřinské jeskyně se nachází v hlubokém kaňonu Suchého žlebu nedaleko informačního centra Skalní mlýn</w:t>
      </w:r>
      <w:r w:rsidR="00535023">
        <w:rPr>
          <w:rFonts w:cstheme="minorHAnsi"/>
        </w:rPr>
        <w:t xml:space="preserve">. </w:t>
      </w:r>
      <w:r w:rsidRPr="00067A7C">
        <w:rPr>
          <w:rFonts w:cstheme="minorHAnsi"/>
        </w:rPr>
        <w:t xml:space="preserve">O jejím objevu se vypráví pověst o pasačce a zatoulané ovečce. </w:t>
      </w:r>
      <w:r w:rsidR="00B43935" w:rsidRPr="00067A7C">
        <w:rPr>
          <w:rFonts w:cstheme="minorHAnsi"/>
        </w:rPr>
        <w:t>Pro veřejnost je zpřístupněna a</w:t>
      </w:r>
      <w:r w:rsidR="00535023">
        <w:rPr>
          <w:rFonts w:cstheme="minorHAnsi"/>
        </w:rPr>
        <w:t> </w:t>
      </w:r>
      <w:r w:rsidR="00B43935" w:rsidRPr="00067A7C">
        <w:rPr>
          <w:rFonts w:cstheme="minorHAnsi"/>
        </w:rPr>
        <w:t xml:space="preserve">elektricky osvícena od roku 1910. Z celkové délky 950 metrů návštěvníci projdou okruh dlouhý 580 metrů, na kterém spatří například Bambusový lesík </w:t>
      </w:r>
      <w:r w:rsidR="00067A7C" w:rsidRPr="00067A7C">
        <w:rPr>
          <w:rFonts w:cstheme="minorHAnsi"/>
        </w:rPr>
        <w:t xml:space="preserve">s několikametrovými hůlkovými stalagmity </w:t>
      </w:r>
      <w:r w:rsidR="00B43935" w:rsidRPr="00067A7C">
        <w:rPr>
          <w:rFonts w:cstheme="minorHAnsi"/>
        </w:rPr>
        <w:t>či útvar Čarod</w:t>
      </w:r>
      <w:r w:rsidR="00067A7C" w:rsidRPr="00067A7C">
        <w:rPr>
          <w:rFonts w:cstheme="minorHAnsi"/>
        </w:rPr>
        <w:t>ě</w:t>
      </w:r>
      <w:r w:rsidR="00B43935" w:rsidRPr="00067A7C">
        <w:rPr>
          <w:rFonts w:cstheme="minorHAnsi"/>
        </w:rPr>
        <w:t>jnice, který má jeskyně i ve znaku. 95 metrů dlouhý a 44 metrů široký Hlavní dóm je největším veřejnosti zpřístupněným podzemním prostorem v Moravském krasu.</w:t>
      </w:r>
    </w:p>
    <w:p w14:paraId="2E4866F2" w14:textId="40AA58F0" w:rsidR="00694D2D" w:rsidRDefault="002F2A5C" w:rsidP="00DD6396">
      <w:pPr>
        <w:spacing w:after="120" w:line="240" w:lineRule="auto"/>
        <w:ind w:right="-144"/>
        <w:rPr>
          <w:i/>
          <w:sz w:val="21"/>
          <w:szCs w:val="21"/>
        </w:rPr>
      </w:pPr>
      <w:r w:rsidRPr="00067A7C">
        <w:rPr>
          <w:rFonts w:cstheme="minorHAnsi"/>
        </w:rPr>
        <w:t xml:space="preserve">O </w:t>
      </w:r>
      <w:r w:rsidR="00535023">
        <w:rPr>
          <w:rFonts w:cstheme="minorHAnsi"/>
        </w:rPr>
        <w:t>této</w:t>
      </w:r>
      <w:r w:rsidRPr="00067A7C">
        <w:rPr>
          <w:rFonts w:cstheme="minorHAnsi"/>
        </w:rPr>
        <w:t xml:space="preserve"> jeskyni se lze více dozvědět na webu </w:t>
      </w:r>
      <w:hyperlink r:id="rId9" w:history="1">
        <w:r w:rsidR="00694D2D" w:rsidRPr="00067A7C">
          <w:rPr>
            <w:rStyle w:val="Hypertextovodkaz"/>
            <w:rFonts w:cstheme="minorHAnsi"/>
            <w:color w:val="auto"/>
          </w:rPr>
          <w:t>katerinska</w:t>
        </w:r>
        <w:r w:rsidRPr="00067A7C">
          <w:rPr>
            <w:rStyle w:val="Hypertextovodkaz"/>
            <w:rFonts w:cstheme="minorHAnsi"/>
            <w:color w:val="auto"/>
          </w:rPr>
          <w:t>.caves.cz</w:t>
        </w:r>
      </w:hyperlink>
      <w:r w:rsidRPr="00067A7C">
        <w:rPr>
          <w:rFonts w:cstheme="minorHAnsi"/>
        </w:rPr>
        <w:t xml:space="preserve"> či na </w:t>
      </w:r>
      <w:hyperlink r:id="rId10" w:history="1">
        <w:r w:rsidR="00B43935" w:rsidRPr="00067A7C">
          <w:rPr>
            <w:rStyle w:val="Hypertextovodkaz"/>
            <w:rFonts w:cstheme="minorHAnsi"/>
            <w:color w:val="auto"/>
          </w:rPr>
          <w:t>facebook.com/KaterinskaJeskyne</w:t>
        </w:r>
      </w:hyperlink>
      <w:r w:rsidRPr="00067A7C">
        <w:rPr>
          <w:rFonts w:cstheme="minorHAnsi"/>
        </w:rPr>
        <w:t>. O</w:t>
      </w:r>
      <w:r w:rsidR="00535023">
        <w:rPr>
          <w:rFonts w:cstheme="minorHAnsi"/>
        </w:rPr>
        <w:t> </w:t>
      </w:r>
      <w:r w:rsidRPr="00067A7C">
        <w:rPr>
          <w:rFonts w:cstheme="minorHAnsi"/>
        </w:rPr>
        <w:t xml:space="preserve">aktuálním dění nejen v podzemí SJ ČR informuje na webu </w:t>
      </w:r>
      <w:hyperlink r:id="rId11" w:history="1">
        <w:r w:rsidRPr="00067A7C">
          <w:rPr>
            <w:rStyle w:val="Hypertextovodkaz"/>
            <w:rFonts w:cstheme="minorHAnsi"/>
            <w:color w:val="auto"/>
          </w:rPr>
          <w:t>www.caves.cz</w:t>
        </w:r>
      </w:hyperlink>
      <w:r w:rsidR="00DD6396">
        <w:rPr>
          <w:rFonts w:cstheme="minorHAnsi"/>
        </w:rPr>
        <w:t>.</w:t>
      </w:r>
    </w:p>
    <w:p w14:paraId="12AF6D19" w14:textId="673371E7" w:rsidR="00770720" w:rsidRPr="002F2A5C" w:rsidRDefault="002F2A5C" w:rsidP="00207B24">
      <w:pPr>
        <w:spacing w:after="4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Kontakt: </w:t>
      </w:r>
      <w:r>
        <w:rPr>
          <w:i/>
          <w:sz w:val="21"/>
          <w:szCs w:val="21"/>
        </w:rPr>
        <w:br/>
      </w:r>
      <w:r w:rsidR="006366FB">
        <w:rPr>
          <w:rFonts w:ascii="Calibri" w:hAnsi="Calibri"/>
          <w:i/>
          <w:sz w:val="21"/>
          <w:szCs w:val="21"/>
        </w:rPr>
        <w:t xml:space="preserve">RNDr. Petr Zajíček, speleolog, SJ ČR, e-mail </w:t>
      </w:r>
      <w:hyperlink r:id="rId12" w:history="1">
        <w:r w:rsidR="006366FB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zajicek@caves.cz</w:t>
        </w:r>
      </w:hyperlink>
      <w:r w:rsidR="006366FB">
        <w:rPr>
          <w:rFonts w:ascii="Calibri" w:hAnsi="Calibri"/>
          <w:i/>
          <w:sz w:val="21"/>
          <w:szCs w:val="21"/>
        </w:rPr>
        <w:t>, tel. 602 205 580</w:t>
      </w:r>
      <w:r w:rsidR="006366FB">
        <w:rPr>
          <w:rFonts w:ascii="Calibri" w:hAnsi="Calibri"/>
          <w:i/>
          <w:sz w:val="21"/>
          <w:szCs w:val="21"/>
        </w:rPr>
        <w:br/>
        <w:t xml:space="preserve">Mgr. Pavel Gejdoš, PR SJ ČR, e-mail: </w:t>
      </w:r>
      <w:hyperlink r:id="rId13" w:history="1">
        <w:r w:rsidR="006366FB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6366FB">
        <w:rPr>
          <w:rFonts w:ascii="Calibri" w:hAnsi="Calibri"/>
          <w:i/>
          <w:sz w:val="21"/>
          <w:szCs w:val="21"/>
        </w:rPr>
        <w:t xml:space="preserve">, tel. 724 678 153, </w:t>
      </w:r>
      <w:hyperlink r:id="rId14" w:history="1">
        <w:r w:rsidR="00207B24" w:rsidRPr="00802052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366FB" w:rsidRPr="00802052">
        <w:rPr>
          <w:rFonts w:ascii="Calibri" w:hAnsi="Calibri"/>
          <w:i/>
          <w:sz w:val="21"/>
          <w:szCs w:val="21"/>
        </w:rPr>
        <w:t xml:space="preserve"> </w:t>
      </w:r>
    </w:p>
    <w:sectPr w:rsidR="00770720" w:rsidRPr="002F2A5C" w:rsidSect="00BD3201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54860" w14:textId="77777777" w:rsidR="00C55E41" w:rsidRDefault="00C55E41" w:rsidP="009A7EA8">
      <w:pPr>
        <w:spacing w:after="0" w:line="240" w:lineRule="auto"/>
      </w:pPr>
      <w:r>
        <w:separator/>
      </w:r>
    </w:p>
  </w:endnote>
  <w:endnote w:type="continuationSeparator" w:id="0">
    <w:p w14:paraId="11D7BA90" w14:textId="77777777" w:rsidR="00C55E41" w:rsidRDefault="00C55E41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4E25" w14:textId="77777777" w:rsidR="00C55E41" w:rsidRDefault="00C55E41" w:rsidP="009A7EA8">
      <w:pPr>
        <w:spacing w:after="0" w:line="240" w:lineRule="auto"/>
      </w:pPr>
      <w:r>
        <w:separator/>
      </w:r>
    </w:p>
  </w:footnote>
  <w:footnote w:type="continuationSeparator" w:id="0">
    <w:p w14:paraId="7C325B10" w14:textId="77777777" w:rsidR="00C55E41" w:rsidRDefault="00C55E41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91F3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413EC12" wp14:editId="5B542A2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45E5C"/>
    <w:rsid w:val="0005651F"/>
    <w:rsid w:val="00056CB3"/>
    <w:rsid w:val="00067A7C"/>
    <w:rsid w:val="000741F5"/>
    <w:rsid w:val="000819CC"/>
    <w:rsid w:val="000912CC"/>
    <w:rsid w:val="000B670D"/>
    <w:rsid w:val="000B7E96"/>
    <w:rsid w:val="000C7070"/>
    <w:rsid w:val="000D223F"/>
    <w:rsid w:val="000F3D93"/>
    <w:rsid w:val="0010422D"/>
    <w:rsid w:val="00115B41"/>
    <w:rsid w:val="0012257A"/>
    <w:rsid w:val="00145FF4"/>
    <w:rsid w:val="001711A2"/>
    <w:rsid w:val="00187344"/>
    <w:rsid w:val="001B36F3"/>
    <w:rsid w:val="001D0484"/>
    <w:rsid w:val="001E05EF"/>
    <w:rsid w:val="001F6DC7"/>
    <w:rsid w:val="00204477"/>
    <w:rsid w:val="00207B24"/>
    <w:rsid w:val="00211657"/>
    <w:rsid w:val="0021536A"/>
    <w:rsid w:val="00232B53"/>
    <w:rsid w:val="0025503F"/>
    <w:rsid w:val="00260AA9"/>
    <w:rsid w:val="002A7790"/>
    <w:rsid w:val="002B2E00"/>
    <w:rsid w:val="002C0652"/>
    <w:rsid w:val="002D568D"/>
    <w:rsid w:val="002E18BA"/>
    <w:rsid w:val="002F2A5C"/>
    <w:rsid w:val="00307F63"/>
    <w:rsid w:val="00332F31"/>
    <w:rsid w:val="00355E77"/>
    <w:rsid w:val="003601B0"/>
    <w:rsid w:val="0037452B"/>
    <w:rsid w:val="003C38FB"/>
    <w:rsid w:val="003D081F"/>
    <w:rsid w:val="003E59B2"/>
    <w:rsid w:val="003F03A3"/>
    <w:rsid w:val="0041097B"/>
    <w:rsid w:val="0042350D"/>
    <w:rsid w:val="00423D59"/>
    <w:rsid w:val="00437848"/>
    <w:rsid w:val="004571F6"/>
    <w:rsid w:val="004635D7"/>
    <w:rsid w:val="004830C8"/>
    <w:rsid w:val="004A2BB3"/>
    <w:rsid w:val="004B3822"/>
    <w:rsid w:val="004C469E"/>
    <w:rsid w:val="004D422F"/>
    <w:rsid w:val="004E0539"/>
    <w:rsid w:val="004F4D85"/>
    <w:rsid w:val="00514E12"/>
    <w:rsid w:val="00522614"/>
    <w:rsid w:val="00535023"/>
    <w:rsid w:val="00550AC7"/>
    <w:rsid w:val="00565867"/>
    <w:rsid w:val="005C262B"/>
    <w:rsid w:val="005C4C7F"/>
    <w:rsid w:val="005E0D37"/>
    <w:rsid w:val="0060546F"/>
    <w:rsid w:val="0063342D"/>
    <w:rsid w:val="0063474D"/>
    <w:rsid w:val="006366FB"/>
    <w:rsid w:val="00647E02"/>
    <w:rsid w:val="0068440D"/>
    <w:rsid w:val="006921AB"/>
    <w:rsid w:val="00694D2D"/>
    <w:rsid w:val="006A161E"/>
    <w:rsid w:val="006B055A"/>
    <w:rsid w:val="006B3E2D"/>
    <w:rsid w:val="006B79DF"/>
    <w:rsid w:val="006C3596"/>
    <w:rsid w:val="0070140B"/>
    <w:rsid w:val="00702421"/>
    <w:rsid w:val="0070632C"/>
    <w:rsid w:val="0072717D"/>
    <w:rsid w:val="00736410"/>
    <w:rsid w:val="00747397"/>
    <w:rsid w:val="00761C90"/>
    <w:rsid w:val="00762B3C"/>
    <w:rsid w:val="00770720"/>
    <w:rsid w:val="00782B73"/>
    <w:rsid w:val="007976DD"/>
    <w:rsid w:val="00797F61"/>
    <w:rsid w:val="007A1C44"/>
    <w:rsid w:val="007B1753"/>
    <w:rsid w:val="007C3A27"/>
    <w:rsid w:val="007D0185"/>
    <w:rsid w:val="007D0B29"/>
    <w:rsid w:val="007E6054"/>
    <w:rsid w:val="007F517F"/>
    <w:rsid w:val="00802052"/>
    <w:rsid w:val="008051AD"/>
    <w:rsid w:val="0080687E"/>
    <w:rsid w:val="00856211"/>
    <w:rsid w:val="00864487"/>
    <w:rsid w:val="008737EA"/>
    <w:rsid w:val="008762DC"/>
    <w:rsid w:val="008867BC"/>
    <w:rsid w:val="008A2F85"/>
    <w:rsid w:val="008B1306"/>
    <w:rsid w:val="008B1EAC"/>
    <w:rsid w:val="008C185E"/>
    <w:rsid w:val="008D5F97"/>
    <w:rsid w:val="008D75A1"/>
    <w:rsid w:val="00906A9E"/>
    <w:rsid w:val="00923E61"/>
    <w:rsid w:val="009315E7"/>
    <w:rsid w:val="00934066"/>
    <w:rsid w:val="00941BC5"/>
    <w:rsid w:val="009445C8"/>
    <w:rsid w:val="00953F5E"/>
    <w:rsid w:val="00972D06"/>
    <w:rsid w:val="00973929"/>
    <w:rsid w:val="00974866"/>
    <w:rsid w:val="00981E2A"/>
    <w:rsid w:val="00986A59"/>
    <w:rsid w:val="0099097F"/>
    <w:rsid w:val="0099250F"/>
    <w:rsid w:val="00994E15"/>
    <w:rsid w:val="009A7EA8"/>
    <w:rsid w:val="009C3E10"/>
    <w:rsid w:val="00A27B8A"/>
    <w:rsid w:val="00A36481"/>
    <w:rsid w:val="00A82700"/>
    <w:rsid w:val="00AB42C9"/>
    <w:rsid w:val="00AC4388"/>
    <w:rsid w:val="00AD0CEB"/>
    <w:rsid w:val="00AD52E7"/>
    <w:rsid w:val="00AF086C"/>
    <w:rsid w:val="00AF6780"/>
    <w:rsid w:val="00B0078F"/>
    <w:rsid w:val="00B05F7E"/>
    <w:rsid w:val="00B06583"/>
    <w:rsid w:val="00B12886"/>
    <w:rsid w:val="00B27648"/>
    <w:rsid w:val="00B31812"/>
    <w:rsid w:val="00B43935"/>
    <w:rsid w:val="00B47157"/>
    <w:rsid w:val="00B57BED"/>
    <w:rsid w:val="00B620F3"/>
    <w:rsid w:val="00B80BE2"/>
    <w:rsid w:val="00B95C32"/>
    <w:rsid w:val="00B97CBD"/>
    <w:rsid w:val="00BA1043"/>
    <w:rsid w:val="00BA5A61"/>
    <w:rsid w:val="00BD3201"/>
    <w:rsid w:val="00BD33ED"/>
    <w:rsid w:val="00BF78FB"/>
    <w:rsid w:val="00C42514"/>
    <w:rsid w:val="00C55E41"/>
    <w:rsid w:val="00C804EF"/>
    <w:rsid w:val="00C92C29"/>
    <w:rsid w:val="00CC364E"/>
    <w:rsid w:val="00D04611"/>
    <w:rsid w:val="00D23190"/>
    <w:rsid w:val="00D312AE"/>
    <w:rsid w:val="00D42B97"/>
    <w:rsid w:val="00D531DE"/>
    <w:rsid w:val="00D667A3"/>
    <w:rsid w:val="00D8157B"/>
    <w:rsid w:val="00D81E7D"/>
    <w:rsid w:val="00DA3880"/>
    <w:rsid w:val="00DB3B5B"/>
    <w:rsid w:val="00DB3C08"/>
    <w:rsid w:val="00DD6396"/>
    <w:rsid w:val="00DE6666"/>
    <w:rsid w:val="00E128D1"/>
    <w:rsid w:val="00E2088E"/>
    <w:rsid w:val="00E23ED6"/>
    <w:rsid w:val="00E27095"/>
    <w:rsid w:val="00E81639"/>
    <w:rsid w:val="00E84A12"/>
    <w:rsid w:val="00E85516"/>
    <w:rsid w:val="00E85DB6"/>
    <w:rsid w:val="00E93842"/>
    <w:rsid w:val="00E9608D"/>
    <w:rsid w:val="00EC3B75"/>
    <w:rsid w:val="00EE0E8D"/>
    <w:rsid w:val="00F06DA8"/>
    <w:rsid w:val="00F109EF"/>
    <w:rsid w:val="00F15494"/>
    <w:rsid w:val="00F161B3"/>
    <w:rsid w:val="00F2646E"/>
    <w:rsid w:val="00F95B14"/>
    <w:rsid w:val="00FA314D"/>
    <w:rsid w:val="00FA5F01"/>
    <w:rsid w:val="00FC0DD2"/>
    <w:rsid w:val="00FC3563"/>
    <w:rsid w:val="00FC5B5C"/>
    <w:rsid w:val="00FD57AA"/>
    <w:rsid w:val="00FD63A4"/>
    <w:rsid w:val="00FD7AC6"/>
    <w:rsid w:val="00FE06A3"/>
    <w:rsid w:val="00FE289C"/>
    <w:rsid w:val="00FE6844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74C1A"/>
  <w15:docId w15:val="{E49A206A-BB06-475C-8A9A-E26C899E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366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3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r.cz/cs/veda-a-vyzkum/humanitni-a-filologicke-vedy/Steny-Katerinske-jeskyne-pokryvaji-praveke-kresby-co-o-nich-vedci-zjistili/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nepruske.caves.cz" TargetMode="External"/><Relationship Id="rId12" Type="http://schemas.openxmlformats.org/officeDocument/2006/relationships/hyperlink" Target="mailto:zajicek@cave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aterinska.caves.cz" TargetMode="External"/><Relationship Id="rId11" Type="http://schemas.openxmlformats.org/officeDocument/2006/relationships/hyperlink" Target="http://www.caves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facebook.com/KaterinskaJesky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aterinska.caves.cz" TargetMode="External"/><Relationship Id="rId14" Type="http://schemas.openxmlformats.org/officeDocument/2006/relationships/hyperlink" Target="http://www.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27</cp:revision>
  <dcterms:created xsi:type="dcterms:W3CDTF">2022-06-08T13:54:00Z</dcterms:created>
  <dcterms:modified xsi:type="dcterms:W3CDTF">2024-10-16T07:38:00Z</dcterms:modified>
</cp:coreProperties>
</file>