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C98461" w14:textId="3B55E750" w:rsidR="00856211" w:rsidRPr="008D5F97" w:rsidRDefault="00442326" w:rsidP="00941BC5">
      <w:pPr>
        <w:spacing w:before="120"/>
        <w:ind w:right="-144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Průhonice/</w:t>
      </w:r>
      <w:r w:rsidR="00DC7752">
        <w:rPr>
          <w:rFonts w:ascii="Calibri" w:hAnsi="Calibri" w:cs="Calibri"/>
        </w:rPr>
        <w:t>Blansko</w:t>
      </w:r>
      <w:r w:rsidR="00856211" w:rsidRPr="008D5F97">
        <w:rPr>
          <w:rFonts w:ascii="Calibri" w:hAnsi="Calibri" w:cs="Calibri"/>
        </w:rPr>
        <w:t>,</w:t>
      </w:r>
      <w:r w:rsidR="00167C7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26.</w:t>
      </w:r>
      <w:r w:rsidR="00856211" w:rsidRPr="008D5F9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září</w:t>
      </w:r>
      <w:r w:rsidR="00856211" w:rsidRPr="008D5F97">
        <w:rPr>
          <w:rFonts w:ascii="Calibri" w:hAnsi="Calibri" w:cs="Calibri"/>
        </w:rPr>
        <w:t xml:space="preserve"> 20</w:t>
      </w:r>
      <w:r w:rsidR="000F3D93" w:rsidRPr="008D5F97">
        <w:rPr>
          <w:rFonts w:ascii="Calibri" w:hAnsi="Calibri" w:cs="Calibri"/>
        </w:rPr>
        <w:t>2</w:t>
      </w:r>
      <w:r w:rsidR="00966A27">
        <w:rPr>
          <w:rFonts w:ascii="Calibri" w:hAnsi="Calibri" w:cs="Calibri"/>
        </w:rPr>
        <w:t>4</w:t>
      </w:r>
      <w:r w:rsidR="00B42FDF">
        <w:rPr>
          <w:rFonts w:ascii="Calibri" w:hAnsi="Calibri" w:cs="Calibri"/>
        </w:rPr>
        <w:br/>
      </w:r>
    </w:p>
    <w:p w14:paraId="01E85B47" w14:textId="012D975A" w:rsidR="00770720" w:rsidRPr="008D5F97" w:rsidRDefault="00442326" w:rsidP="003542DA">
      <w:pPr>
        <w:spacing w:after="100"/>
        <w:ind w:right="-142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Jeskyně už se vzpamatovaly z povodní, zavřeny zůstávají </w:t>
      </w:r>
      <w:r w:rsidR="003542DA">
        <w:rPr>
          <w:rFonts w:ascii="Calibri" w:hAnsi="Calibri" w:cs="Calibri"/>
          <w:b/>
          <w:sz w:val="28"/>
          <w:szCs w:val="28"/>
        </w:rPr>
        <w:t xml:space="preserve">J. </w:t>
      </w:r>
      <w:r>
        <w:rPr>
          <w:rFonts w:ascii="Calibri" w:hAnsi="Calibri" w:cs="Calibri"/>
          <w:b/>
          <w:sz w:val="28"/>
          <w:szCs w:val="28"/>
        </w:rPr>
        <w:t>Na Pomezí a část Punkevních</w:t>
      </w:r>
      <w:r w:rsidR="002F5C96">
        <w:rPr>
          <w:rFonts w:ascii="Calibri" w:hAnsi="Calibri" w:cs="Calibri"/>
          <w:b/>
          <w:sz w:val="28"/>
          <w:szCs w:val="28"/>
        </w:rPr>
        <w:t xml:space="preserve"> j.</w:t>
      </w:r>
    </w:p>
    <w:p w14:paraId="4A0264B2" w14:textId="77777777" w:rsidR="0060546F" w:rsidRPr="008D5F97" w:rsidRDefault="00856211" w:rsidP="003542DA">
      <w:pPr>
        <w:spacing w:after="100"/>
        <w:ind w:right="-142"/>
        <w:rPr>
          <w:rFonts w:ascii="Calibri" w:hAnsi="Calibri" w:cs="Calibri"/>
          <w:i/>
        </w:rPr>
      </w:pPr>
      <w:r w:rsidRPr="008D5F97">
        <w:rPr>
          <w:rFonts w:ascii="Calibri" w:hAnsi="Calibri" w:cs="Calibri"/>
          <w:i/>
        </w:rPr>
        <w:t>Tisková zpráva</w:t>
      </w:r>
    </w:p>
    <w:p w14:paraId="2FA4327F" w14:textId="6C66966E" w:rsidR="00D30076" w:rsidRDefault="00D30076" w:rsidP="003542DA">
      <w:pPr>
        <w:spacing w:after="100"/>
        <w:ind w:right="-142"/>
      </w:pPr>
      <w:r w:rsidRPr="00D30076">
        <w:t xml:space="preserve">Zpřístupněné jeskyně České republiky </w:t>
      </w:r>
      <w:r>
        <w:t xml:space="preserve">se již z větší části vzpamatovaly z přívalů vody a větru v uplynulém období. Jedinou výjimkou jsou Jeskyně Na Pomezí u Jeseníku, kde </w:t>
      </w:r>
      <w:r w:rsidR="00056EA4">
        <w:t xml:space="preserve">příval bahna a vody </w:t>
      </w:r>
      <w:r>
        <w:t xml:space="preserve">podzemí zaplavil </w:t>
      </w:r>
      <w:r w:rsidR="006E63B8">
        <w:t>natolik</w:t>
      </w:r>
      <w:r>
        <w:t xml:space="preserve">, že </w:t>
      </w:r>
      <w:r w:rsidR="00706DBE">
        <w:t xml:space="preserve">odstraňování škod </w:t>
      </w:r>
      <w:r w:rsidR="00056EA4">
        <w:t xml:space="preserve">a opravy elektroinstalací </w:t>
      </w:r>
      <w:r w:rsidR="00706DBE">
        <w:t>potrvá ještě několik týdnů</w:t>
      </w:r>
      <w:r w:rsidR="00056EA4">
        <w:t>. S</w:t>
      </w:r>
      <w:r w:rsidR="00706DBE">
        <w:t>právc</w:t>
      </w:r>
      <w:r w:rsidR="002F5C96">
        <w:t>ům</w:t>
      </w:r>
      <w:r w:rsidR="00706DBE">
        <w:t xml:space="preserve"> jeskyně </w:t>
      </w:r>
      <w:r w:rsidR="003542DA">
        <w:t>pomáhají dobrovolníci</w:t>
      </w:r>
      <w:r w:rsidR="00706DBE">
        <w:t xml:space="preserve"> z řad speleologů a milovníků přírody. Zřejmě delší dobu také bude uzavřena část vodní plavby elektročluny </w:t>
      </w:r>
      <w:r w:rsidR="00E91F98">
        <w:t>v Punkevních jeskyních mezi přístavištěm u dna propasti Macocha a Masarykovým dómem. „Voda tam natolik poničila elektroinstalaci, že bude potřeba její komplexní rekonstrukce</w:t>
      </w:r>
      <w:r w:rsidR="00E91F98" w:rsidRPr="00D30076">
        <w:t xml:space="preserve">,“ </w:t>
      </w:r>
      <w:r w:rsidR="00E91F98">
        <w:t>přibližuje</w:t>
      </w:r>
      <w:r w:rsidR="00E91F98" w:rsidRPr="00D30076">
        <w:t xml:space="preserve"> ředitel Správy jeskyní ČR Lubomír Přibyl.</w:t>
      </w:r>
      <w:r w:rsidR="00D83FCE">
        <w:t xml:space="preserve"> Jeskyně Na Špičáku znovu otevře od 1. října 2024. Ostatních 11 jeskyní má již běžné prohlídky obnoveny</w:t>
      </w:r>
      <w:r w:rsidR="002F5C96">
        <w:t xml:space="preserve"> zcela.</w:t>
      </w:r>
    </w:p>
    <w:p w14:paraId="1D3C1FD1" w14:textId="6B228540" w:rsidR="00E91F98" w:rsidRDefault="00E91F98" w:rsidP="003542DA">
      <w:pPr>
        <w:spacing w:after="100"/>
        <w:ind w:right="-142"/>
      </w:pPr>
      <w:r>
        <w:t xml:space="preserve">Turistické prohlídky Punkevních jeskyní </w:t>
      </w:r>
      <w:r w:rsidR="00D83FCE">
        <w:t>se vrátily</w:t>
      </w:r>
      <w:r>
        <w:t xml:space="preserve"> 21. září 2024</w:t>
      </w:r>
      <w:r w:rsidR="00D83FCE">
        <w:t xml:space="preserve"> v dočasně upravené podobě</w:t>
      </w:r>
      <w:r>
        <w:t xml:space="preserve">. Návštěvníci v suché části </w:t>
      </w:r>
      <w:r w:rsidR="002F5C96">
        <w:t xml:space="preserve">jeskyní </w:t>
      </w:r>
      <w:r>
        <w:t xml:space="preserve">se ze dna Macochy vracejí </w:t>
      </w:r>
      <w:r w:rsidR="00805634">
        <w:t xml:space="preserve">unikátní cestou – </w:t>
      </w:r>
      <w:r>
        <w:t>jindy nepřístupnou Tunelovou chodbou. Poté nasednou do lodí vedle vstupní budovy v </w:t>
      </w:r>
      <w:r w:rsidR="00716A01">
        <w:t>P</w:t>
      </w:r>
      <w:r>
        <w:t xml:space="preserve">ustém žlebu a </w:t>
      </w:r>
      <w:r w:rsidR="00716A01">
        <w:t>plují po řece Punkvě</w:t>
      </w:r>
      <w:r>
        <w:t xml:space="preserve"> </w:t>
      </w:r>
      <w:r w:rsidR="00805634">
        <w:t>do</w:t>
      </w:r>
      <w:r>
        <w:t xml:space="preserve"> Masaryk</w:t>
      </w:r>
      <w:r w:rsidR="00805634">
        <w:t>ova</w:t>
      </w:r>
      <w:r>
        <w:t xml:space="preserve"> dóm</w:t>
      </w:r>
      <w:r w:rsidR="00805634">
        <w:t>u</w:t>
      </w:r>
      <w:r>
        <w:t xml:space="preserve"> </w:t>
      </w:r>
      <w:r w:rsidR="00716A01">
        <w:t xml:space="preserve">s moderně nasvícenou </w:t>
      </w:r>
      <w:r w:rsidR="00325C1A">
        <w:t xml:space="preserve">pestrou </w:t>
      </w:r>
      <w:r w:rsidR="00716A01">
        <w:t xml:space="preserve">výzdobou a </w:t>
      </w:r>
      <w:r w:rsidR="002F5C96">
        <w:t xml:space="preserve">kapitáni lodí je vezou </w:t>
      </w:r>
      <w:r w:rsidR="00716A01">
        <w:t xml:space="preserve">zpět. </w:t>
      </w:r>
    </w:p>
    <w:p w14:paraId="333F87BB" w14:textId="19086F89" w:rsidR="00E91F98" w:rsidRDefault="00E91F98" w:rsidP="003542DA">
      <w:pPr>
        <w:spacing w:after="100"/>
        <w:ind w:right="-142"/>
      </w:pPr>
      <w:r>
        <w:t xml:space="preserve">V sobotu 28. </w:t>
      </w:r>
      <w:r w:rsidR="00716A01">
        <w:t>září</w:t>
      </w:r>
      <w:r>
        <w:t xml:space="preserve"> 2024 bude kvůli konání Půlmaratonu Moravským krasem uzavřena silnice na Skalní mlýn, cca od 13:30 do 17:00. Návštěvníkům </w:t>
      </w:r>
      <w:r w:rsidR="00F64DFA">
        <w:t>se doporučuje</w:t>
      </w:r>
      <w:r>
        <w:t xml:space="preserve"> využít parkoviště u propasti Macocha.</w:t>
      </w:r>
    </w:p>
    <w:p w14:paraId="018BDDF7" w14:textId="725C832A" w:rsidR="00716A01" w:rsidRPr="003542DA" w:rsidRDefault="00716A01" w:rsidP="003542DA">
      <w:pPr>
        <w:spacing w:after="100"/>
        <w:ind w:right="-142"/>
      </w:pPr>
      <w:r>
        <w:t xml:space="preserve">Z ostatních </w:t>
      </w:r>
      <w:r w:rsidR="00D30076" w:rsidRPr="00D30076">
        <w:t xml:space="preserve">jeskyní Moravského krasu </w:t>
      </w:r>
      <w:r>
        <w:t xml:space="preserve">nebyl </w:t>
      </w:r>
      <w:r w:rsidR="002F5C96">
        <w:t>povodní</w:t>
      </w:r>
      <w:r>
        <w:t xml:space="preserve"> zasažen </w:t>
      </w:r>
      <w:r w:rsidR="00D83FCE">
        <w:t>chod</w:t>
      </w:r>
      <w:r>
        <w:t xml:space="preserve"> jeskyně </w:t>
      </w:r>
      <w:r w:rsidR="00D30076" w:rsidRPr="00D30076">
        <w:t>Balcarka</w:t>
      </w:r>
      <w:r w:rsidR="002F5C96">
        <w:t>.</w:t>
      </w:r>
      <w:r w:rsidR="00D30076" w:rsidRPr="00D30076">
        <w:t xml:space="preserve"> Kateřinská</w:t>
      </w:r>
      <w:r>
        <w:t xml:space="preserve"> jeskyně a </w:t>
      </w:r>
      <w:r w:rsidR="002F5C96">
        <w:t xml:space="preserve">jeskyně </w:t>
      </w:r>
      <w:r>
        <w:t xml:space="preserve">Výpustek </w:t>
      </w:r>
      <w:r w:rsidRPr="003542DA">
        <w:t>byl</w:t>
      </w:r>
      <w:r w:rsidR="002F5C96">
        <w:t>y</w:t>
      </w:r>
      <w:r w:rsidRPr="003542DA">
        <w:t xml:space="preserve"> bez proudu, ale </w:t>
      </w:r>
      <w:r w:rsidR="00D83FCE" w:rsidRPr="003542DA">
        <w:t xml:space="preserve">již jsou </w:t>
      </w:r>
      <w:r w:rsidR="002F5C96">
        <w:t xml:space="preserve">zcela </w:t>
      </w:r>
      <w:r w:rsidR="00D83FCE" w:rsidRPr="003542DA">
        <w:t xml:space="preserve">v provozu. Ve vstupu </w:t>
      </w:r>
      <w:r w:rsidR="00D83FCE" w:rsidRPr="00D30076">
        <w:t>Sloupsko-šošůvsk</w:t>
      </w:r>
      <w:r w:rsidR="00D83FCE" w:rsidRPr="003542DA">
        <w:t xml:space="preserve">ých jeskyní, kam vtékají vody Sloupského potoka, zdrojnice Punkvy, se rozlilo rozlehlé jezero a pracovníci jeskyně museli pytli s pískem bránit budovu pokladny. Dnes už ale jsou běžné prohlídky zpět. Pouze zatím v nedohlednu je </w:t>
      </w:r>
      <w:r w:rsidR="00130669" w:rsidRPr="003542DA">
        <w:t xml:space="preserve">zážitková trasa </w:t>
      </w:r>
      <w:hyperlink r:id="rId6" w:tgtFrame="_blank" w:history="1">
        <w:r w:rsidR="00130669" w:rsidRPr="00D30076">
          <w:rPr>
            <w:rStyle w:val="Hypertextovodkaz"/>
            <w:color w:val="auto"/>
          </w:rPr>
          <w:t>Po stopách Nagela</w:t>
        </w:r>
      </w:hyperlink>
      <w:r w:rsidR="00130669" w:rsidRPr="003542DA">
        <w:t xml:space="preserve"> ve spodních patrech Sloupských jeskyní. Stále tam je hodně vody a stav nebylo možné zatím ani zkontrolovat. </w:t>
      </w:r>
    </w:p>
    <w:p w14:paraId="45A58471" w14:textId="44A5AA93" w:rsidR="00D83FCE" w:rsidRPr="003542DA" w:rsidRDefault="00130669" w:rsidP="003542DA">
      <w:pPr>
        <w:spacing w:after="100"/>
        <w:ind w:right="-142"/>
      </w:pPr>
      <w:r w:rsidRPr="003542DA">
        <w:t>V provozu již je druhá z</w:t>
      </w:r>
      <w:r w:rsidRPr="00D30076">
        <w:t>ážitková trasa</w:t>
      </w:r>
      <w:r w:rsidRPr="003542DA">
        <w:t xml:space="preserve"> v Moravském krasu –</w:t>
      </w:r>
      <w:r w:rsidRPr="00D30076">
        <w:t xml:space="preserve"> </w:t>
      </w:r>
      <w:hyperlink r:id="rId7" w:history="1">
        <w:r w:rsidRPr="00D30076">
          <w:rPr>
            <w:rStyle w:val="Hypertextovodkaz"/>
            <w:color w:val="auto"/>
          </w:rPr>
          <w:t>Za tajemstvím jeskyně</w:t>
        </w:r>
      </w:hyperlink>
      <w:r w:rsidRPr="00D30076">
        <w:t xml:space="preserve"> Výpustku u Křtin, kde s přilbami, čelovými světly a v podřepu zájemci uvidí dříve nepřístupnou Nízkou chodbu. Ta s devadesáti centimetry výšky dělá čest svému jménu, ale za chůzi „po čtyřech“ odmění návštěvníky pohledem na spoustu tenkých krápníkových brček. Podívají se i do prostoru mezi vestavěným armádním velitelstvím a přírodní stěnou jeskyně, kde nechybí takzvané jeskynní perly.</w:t>
      </w:r>
    </w:p>
    <w:p w14:paraId="32934859" w14:textId="2F600F87" w:rsidR="00741E90" w:rsidRDefault="00741E90" w:rsidP="003542DA">
      <w:pPr>
        <w:spacing w:after="100"/>
        <w:ind w:right="-142"/>
      </w:pPr>
      <w:r w:rsidRPr="003542DA">
        <w:t xml:space="preserve">V Bozkovských dolomitových jeskyních jen první dny </w:t>
      </w:r>
      <w:r w:rsidR="002F5C96">
        <w:t xml:space="preserve">kalamity </w:t>
      </w:r>
      <w:r w:rsidRPr="003542DA">
        <w:t xml:space="preserve">bojovali s popadanými stromy. </w:t>
      </w:r>
      <w:r w:rsidR="00D30076" w:rsidRPr="00D30076">
        <w:t>Zbrašovské aragonitové</w:t>
      </w:r>
      <w:r w:rsidRPr="003542DA">
        <w:t xml:space="preserve"> jeskyně v Teplicích nad Bečvou několik dnů potrápila zvýšená hladina Bečvy. Přístup z parkoviště u žel. stanice Teplice/B přes lázeňský park směrem k mostu je stále </w:t>
      </w:r>
      <w:r w:rsidRPr="00741E90">
        <w:t>neprůchodný</w:t>
      </w:r>
      <w:r>
        <w:t xml:space="preserve">, kvůli </w:t>
      </w:r>
      <w:r w:rsidRPr="00741E90">
        <w:t>popadan</w:t>
      </w:r>
      <w:r>
        <w:t xml:space="preserve">ým stromům </w:t>
      </w:r>
      <w:r w:rsidRPr="00741E90">
        <w:t>a lagun</w:t>
      </w:r>
      <w:r>
        <w:t xml:space="preserve">ě. Doporučuje se </w:t>
      </w:r>
      <w:r w:rsidRPr="00741E90">
        <w:t xml:space="preserve">chodník podél silnice E442. </w:t>
      </w:r>
      <w:r w:rsidR="002F5C96">
        <w:t xml:space="preserve">Ostražitost je potřeba také u Hranické propasti. </w:t>
      </w:r>
    </w:p>
    <w:p w14:paraId="48D9CCF3" w14:textId="0CAA3522" w:rsidR="00442326" w:rsidRDefault="00741E90" w:rsidP="003542DA">
      <w:pPr>
        <w:spacing w:after="100"/>
        <w:ind w:right="-142"/>
      </w:pPr>
      <w:r>
        <w:t xml:space="preserve">Naopak na vodu marně čekají v Jeskyni Na Turoldu v Mikulově pod Pálavou. Tamní </w:t>
      </w:r>
      <w:r w:rsidR="003542DA">
        <w:t xml:space="preserve">fotogenické </w:t>
      </w:r>
      <w:r>
        <w:t xml:space="preserve">jezírko ve spodním patře mělo vodu naposled v roce 2016. </w:t>
      </w:r>
      <w:r w:rsidR="003542DA">
        <w:t>„V</w:t>
      </w:r>
      <w:r w:rsidR="003542DA" w:rsidRPr="003542DA">
        <w:t xml:space="preserve">oda po tomto dešti </w:t>
      </w:r>
      <w:r w:rsidR="003542DA">
        <w:t xml:space="preserve">se </w:t>
      </w:r>
      <w:r w:rsidR="003542DA" w:rsidRPr="003542DA">
        <w:t xml:space="preserve">objeví </w:t>
      </w:r>
      <w:r w:rsidR="003542DA">
        <w:t xml:space="preserve">až </w:t>
      </w:r>
      <w:r w:rsidR="003542DA" w:rsidRPr="003542DA">
        <w:t xml:space="preserve">za pár let. Nad jeskyní jsou jíly a spraše, téměř nepropustné sedimenty. Trvá nějaký čas, než se voda dešťová dostane přes </w:t>
      </w:r>
      <w:r w:rsidR="003542DA">
        <w:t>ně</w:t>
      </w:r>
      <w:r w:rsidR="003542DA" w:rsidRPr="003542DA">
        <w:t xml:space="preserve"> a stane se vodou podzemní. V jeskyni se nám pořád práší od </w:t>
      </w:r>
      <w:r w:rsidR="003542DA">
        <w:t xml:space="preserve">bot,“ dodává vedoucí JNT Jiří Kolařík. </w:t>
      </w:r>
      <w:r w:rsidR="00C05F7D">
        <w:t xml:space="preserve"> </w:t>
      </w:r>
      <w:r w:rsidR="00114BDB">
        <w:t xml:space="preserve"> </w:t>
      </w:r>
    </w:p>
    <w:p w14:paraId="73B57A06" w14:textId="010F1194" w:rsidR="00114BDB" w:rsidRDefault="00114BDB" w:rsidP="003542DA">
      <w:pPr>
        <w:spacing w:after="100"/>
        <w:ind w:right="-142"/>
      </w:pPr>
      <w:r>
        <w:t xml:space="preserve">Pro </w:t>
      </w:r>
      <w:r w:rsidR="003542DA">
        <w:t xml:space="preserve">aktuální </w:t>
      </w:r>
      <w:r>
        <w:t xml:space="preserve">informace o aktuálním dění ve 14 přístupných jeskyních v ČR je dobré průběžně sledovat web </w:t>
      </w:r>
      <w:hyperlink r:id="rId8" w:history="1">
        <w:r>
          <w:rPr>
            <w:rStyle w:val="Hypertextovodkaz"/>
            <w:color w:val="auto"/>
          </w:rPr>
          <w:t>www.caves.cz</w:t>
        </w:r>
      </w:hyperlink>
      <w:r>
        <w:t xml:space="preserve"> či sociální sítě </w:t>
      </w:r>
      <w:hyperlink r:id="rId9" w:history="1">
        <w:r>
          <w:rPr>
            <w:rStyle w:val="Hypertextovodkaz"/>
            <w:color w:val="auto"/>
          </w:rPr>
          <w:t>facebook.com/jeskynecr</w:t>
        </w:r>
      </w:hyperlink>
      <w:r>
        <w:t xml:space="preserve"> a </w:t>
      </w:r>
      <w:hyperlink r:id="rId10" w:history="1">
        <w:r>
          <w:rPr>
            <w:rStyle w:val="Hypertextovodkaz"/>
            <w:color w:val="auto"/>
          </w:rPr>
          <w:t>instagram.com/jeskynecr</w:t>
        </w:r>
      </w:hyperlink>
      <w:r>
        <w:t xml:space="preserve">. </w:t>
      </w:r>
      <w:r w:rsidR="00C05F7D">
        <w:t>S</w:t>
      </w:r>
      <w:r w:rsidR="00C05F7D" w:rsidRPr="00C05F7D">
        <w:t>vou prezentaci na sociální síti facebook má i každá z jeskyní.</w:t>
      </w:r>
    </w:p>
    <w:p w14:paraId="53480597" w14:textId="5EF5AEFD" w:rsidR="00770720" w:rsidRPr="00B8199C" w:rsidRDefault="003542DA" w:rsidP="003542DA">
      <w:pPr>
        <w:spacing w:after="100"/>
        <w:ind w:right="-142"/>
        <w:rPr>
          <w:i/>
          <w:sz w:val="21"/>
          <w:szCs w:val="21"/>
        </w:rPr>
      </w:pPr>
      <w:r>
        <w:rPr>
          <w:rFonts w:ascii="Calibri" w:hAnsi="Calibri"/>
          <w:i/>
          <w:sz w:val="20"/>
          <w:szCs w:val="20"/>
        </w:rPr>
        <w:br/>
      </w:r>
      <w:r w:rsidR="00114BDB">
        <w:rPr>
          <w:rFonts w:ascii="Calibri" w:hAnsi="Calibri"/>
          <w:i/>
          <w:sz w:val="20"/>
          <w:szCs w:val="20"/>
        </w:rPr>
        <w:t xml:space="preserve">Kontakt:  </w:t>
      </w:r>
      <w:r w:rsidR="00114BDB">
        <w:rPr>
          <w:rFonts w:ascii="Calibri" w:hAnsi="Calibri"/>
          <w:i/>
          <w:sz w:val="20"/>
          <w:szCs w:val="20"/>
        </w:rPr>
        <w:br/>
      </w:r>
      <w:r w:rsidR="007E2D56">
        <w:rPr>
          <w:rFonts w:ascii="Calibri" w:hAnsi="Calibri"/>
          <w:i/>
          <w:sz w:val="20"/>
          <w:szCs w:val="20"/>
        </w:rPr>
        <w:t xml:space="preserve">Mgr. Pavel Gejdoš, PR Správy jeskyní ČR, e-mail: </w:t>
      </w:r>
      <w:hyperlink r:id="rId11" w:history="1">
        <w:r w:rsidR="007E2D56">
          <w:rPr>
            <w:rStyle w:val="Hypertextovodkaz"/>
            <w:rFonts w:ascii="Calibri" w:hAnsi="Calibri"/>
            <w:i/>
            <w:color w:val="auto"/>
            <w:sz w:val="20"/>
            <w:szCs w:val="20"/>
          </w:rPr>
          <w:t>gejdos@caves.cz</w:t>
        </w:r>
      </w:hyperlink>
      <w:r w:rsidR="007E2D56">
        <w:rPr>
          <w:rFonts w:ascii="Calibri" w:hAnsi="Calibri"/>
          <w:i/>
          <w:sz w:val="20"/>
          <w:szCs w:val="20"/>
        </w:rPr>
        <w:t>, tel.: 724 678 153</w:t>
      </w:r>
    </w:p>
    <w:sectPr w:rsidR="00770720" w:rsidRPr="00B8199C" w:rsidSect="00130669">
      <w:headerReference w:type="first" r:id="rId12"/>
      <w:pgSz w:w="11906" w:h="16838" w:code="9"/>
      <w:pgMar w:top="794" w:right="1134" w:bottom="340" w:left="1134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CC92B1" w14:textId="77777777" w:rsidR="00202B60" w:rsidRDefault="00202B60" w:rsidP="009A7EA8">
      <w:pPr>
        <w:spacing w:after="0" w:line="240" w:lineRule="auto"/>
      </w:pPr>
      <w:r>
        <w:separator/>
      </w:r>
    </w:p>
  </w:endnote>
  <w:endnote w:type="continuationSeparator" w:id="0">
    <w:p w14:paraId="5F85AF45" w14:textId="77777777" w:rsidR="00202B60" w:rsidRDefault="00202B60" w:rsidP="009A7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8D3EDE" w14:textId="77777777" w:rsidR="00202B60" w:rsidRDefault="00202B60" w:rsidP="009A7EA8">
      <w:pPr>
        <w:spacing w:after="0" w:line="240" w:lineRule="auto"/>
      </w:pPr>
      <w:r>
        <w:separator/>
      </w:r>
    </w:p>
  </w:footnote>
  <w:footnote w:type="continuationSeparator" w:id="0">
    <w:p w14:paraId="0AEF6464" w14:textId="77777777" w:rsidR="00202B60" w:rsidRDefault="00202B60" w:rsidP="009A7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A7E75E" w14:textId="77777777" w:rsidR="009A7EA8" w:rsidRDefault="009A7EA8" w:rsidP="00F161B3">
    <w:pPr>
      <w:ind w:right="651"/>
      <w:jc w:val="center"/>
      <w:rPr>
        <w:rFonts w:ascii="Arial" w:hAnsi="Arial" w:cs="Arial"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3515B8B7" wp14:editId="1D5C085E">
          <wp:simplePos x="0" y="0"/>
          <wp:positionH relativeFrom="margin">
            <wp:align>left</wp:align>
          </wp:positionH>
          <wp:positionV relativeFrom="paragraph">
            <wp:posOffset>-158115</wp:posOffset>
          </wp:positionV>
          <wp:extent cx="896400" cy="892800"/>
          <wp:effectExtent l="0" t="0" r="0" b="317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jc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6400" cy="89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56211">
      <w:rPr>
        <w:rFonts w:ascii="Arial" w:hAnsi="Arial" w:cs="Arial"/>
        <w:b/>
        <w:sz w:val="24"/>
        <w:szCs w:val="24"/>
      </w:rPr>
      <w:t>SPRÁVA JESKYNÍ ČESKÉ REPUBLIKY</w:t>
    </w:r>
    <w:r w:rsidRPr="00856211">
      <w:rPr>
        <w:rFonts w:ascii="Arial" w:hAnsi="Arial" w:cs="Arial"/>
        <w:sz w:val="24"/>
        <w:szCs w:val="24"/>
      </w:rPr>
      <w:br/>
    </w:r>
    <w:r w:rsidRPr="009A7EA8">
      <w:rPr>
        <w:rFonts w:ascii="Arial" w:hAnsi="Arial" w:cs="Arial"/>
      </w:rPr>
      <w:t>státní příspěvková organizace</w:t>
    </w:r>
    <w:r w:rsidRPr="009A7EA8">
      <w:rPr>
        <w:rFonts w:ascii="Arial" w:hAnsi="Arial" w:cs="Arial"/>
      </w:rPr>
      <w:br/>
      <w:t>Květnové náměstí</w:t>
    </w:r>
    <w:r w:rsidR="00522614">
      <w:rPr>
        <w:rFonts w:ascii="Arial" w:hAnsi="Arial" w:cs="Arial"/>
      </w:rPr>
      <w:t xml:space="preserve"> </w:t>
    </w:r>
    <w:r w:rsidRPr="009A7EA8">
      <w:rPr>
        <w:rFonts w:ascii="Arial" w:hAnsi="Arial" w:cs="Arial"/>
      </w:rPr>
      <w:t>3, 252 43 Průhonice</w:t>
    </w:r>
    <w:r w:rsidR="00770720">
      <w:rPr>
        <w:rFonts w:ascii="Arial" w:hAnsi="Arial" w:cs="Arial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46F"/>
    <w:rsid w:val="000045B9"/>
    <w:rsid w:val="000157F5"/>
    <w:rsid w:val="00022743"/>
    <w:rsid w:val="00024FD9"/>
    <w:rsid w:val="00031E96"/>
    <w:rsid w:val="000337A9"/>
    <w:rsid w:val="00034F39"/>
    <w:rsid w:val="00056CB3"/>
    <w:rsid w:val="00056EA4"/>
    <w:rsid w:val="000741F5"/>
    <w:rsid w:val="000819CC"/>
    <w:rsid w:val="000B47EB"/>
    <w:rsid w:val="000B670D"/>
    <w:rsid w:val="000B7E96"/>
    <w:rsid w:val="000F3D93"/>
    <w:rsid w:val="0010422D"/>
    <w:rsid w:val="00106D91"/>
    <w:rsid w:val="00114BDB"/>
    <w:rsid w:val="00130669"/>
    <w:rsid w:val="00145FF4"/>
    <w:rsid w:val="00167C72"/>
    <w:rsid w:val="001711A2"/>
    <w:rsid w:val="001932DA"/>
    <w:rsid w:val="001B36F3"/>
    <w:rsid w:val="001D0484"/>
    <w:rsid w:val="001E05EF"/>
    <w:rsid w:val="001E0AE7"/>
    <w:rsid w:val="00202B60"/>
    <w:rsid w:val="00204477"/>
    <w:rsid w:val="0022394A"/>
    <w:rsid w:val="00232B53"/>
    <w:rsid w:val="002365A9"/>
    <w:rsid w:val="00247BF0"/>
    <w:rsid w:val="0025503F"/>
    <w:rsid w:val="00260AA9"/>
    <w:rsid w:val="002A7790"/>
    <w:rsid w:val="002B2E00"/>
    <w:rsid w:val="002C0652"/>
    <w:rsid w:val="002D568D"/>
    <w:rsid w:val="002E18BA"/>
    <w:rsid w:val="002F5C96"/>
    <w:rsid w:val="00307F63"/>
    <w:rsid w:val="00325C1A"/>
    <w:rsid w:val="00332F31"/>
    <w:rsid w:val="00353EAF"/>
    <w:rsid w:val="003542DA"/>
    <w:rsid w:val="00355E77"/>
    <w:rsid w:val="003601B0"/>
    <w:rsid w:val="0037452B"/>
    <w:rsid w:val="0039348D"/>
    <w:rsid w:val="003C1941"/>
    <w:rsid w:val="003C38FB"/>
    <w:rsid w:val="003D081F"/>
    <w:rsid w:val="003E59B2"/>
    <w:rsid w:val="0042350D"/>
    <w:rsid w:val="00423D59"/>
    <w:rsid w:val="00442326"/>
    <w:rsid w:val="004571F6"/>
    <w:rsid w:val="004635D7"/>
    <w:rsid w:val="0047724A"/>
    <w:rsid w:val="004830C8"/>
    <w:rsid w:val="004A6FC7"/>
    <w:rsid w:val="004B3822"/>
    <w:rsid w:val="004B5C98"/>
    <w:rsid w:val="004C469E"/>
    <w:rsid w:val="004D422F"/>
    <w:rsid w:val="004F4D85"/>
    <w:rsid w:val="00514E12"/>
    <w:rsid w:val="00522614"/>
    <w:rsid w:val="00550AC7"/>
    <w:rsid w:val="00560AA6"/>
    <w:rsid w:val="00565867"/>
    <w:rsid w:val="005A1C1A"/>
    <w:rsid w:val="005A1CAA"/>
    <w:rsid w:val="005E09E5"/>
    <w:rsid w:val="005F093E"/>
    <w:rsid w:val="006037AD"/>
    <w:rsid w:val="0060546F"/>
    <w:rsid w:val="0063051E"/>
    <w:rsid w:val="0063342D"/>
    <w:rsid w:val="0063474D"/>
    <w:rsid w:val="006921AB"/>
    <w:rsid w:val="006961AC"/>
    <w:rsid w:val="006B055A"/>
    <w:rsid w:val="006B3E2D"/>
    <w:rsid w:val="006B79DF"/>
    <w:rsid w:val="006C3596"/>
    <w:rsid w:val="006E63B8"/>
    <w:rsid w:val="0070140B"/>
    <w:rsid w:val="00702421"/>
    <w:rsid w:val="00706DBE"/>
    <w:rsid w:val="00714CAB"/>
    <w:rsid w:val="00716A01"/>
    <w:rsid w:val="0072717D"/>
    <w:rsid w:val="00741E90"/>
    <w:rsid w:val="00747397"/>
    <w:rsid w:val="00761C90"/>
    <w:rsid w:val="00770720"/>
    <w:rsid w:val="00776CF7"/>
    <w:rsid w:val="0079531F"/>
    <w:rsid w:val="007976DD"/>
    <w:rsid w:val="00797F61"/>
    <w:rsid w:val="007B1753"/>
    <w:rsid w:val="007C3A27"/>
    <w:rsid w:val="007D0B29"/>
    <w:rsid w:val="007E2D56"/>
    <w:rsid w:val="008051AD"/>
    <w:rsid w:val="00805634"/>
    <w:rsid w:val="0080687E"/>
    <w:rsid w:val="00821889"/>
    <w:rsid w:val="00856211"/>
    <w:rsid w:val="008762DC"/>
    <w:rsid w:val="008809B5"/>
    <w:rsid w:val="008867BC"/>
    <w:rsid w:val="008B1306"/>
    <w:rsid w:val="008C185E"/>
    <w:rsid w:val="008D5F97"/>
    <w:rsid w:val="008E4CA0"/>
    <w:rsid w:val="00923E61"/>
    <w:rsid w:val="00933EAC"/>
    <w:rsid w:val="00934066"/>
    <w:rsid w:val="00941BC5"/>
    <w:rsid w:val="009647D9"/>
    <w:rsid w:val="00966A27"/>
    <w:rsid w:val="00972D06"/>
    <w:rsid w:val="00973929"/>
    <w:rsid w:val="00974866"/>
    <w:rsid w:val="00981E2A"/>
    <w:rsid w:val="0099097F"/>
    <w:rsid w:val="00994E15"/>
    <w:rsid w:val="00996E73"/>
    <w:rsid w:val="009A0189"/>
    <w:rsid w:val="009A7EA8"/>
    <w:rsid w:val="00A20675"/>
    <w:rsid w:val="00A3071C"/>
    <w:rsid w:val="00A36481"/>
    <w:rsid w:val="00A545F0"/>
    <w:rsid w:val="00A82700"/>
    <w:rsid w:val="00AB42C9"/>
    <w:rsid w:val="00AC4388"/>
    <w:rsid w:val="00AD0CEB"/>
    <w:rsid w:val="00AD52E7"/>
    <w:rsid w:val="00AF6780"/>
    <w:rsid w:val="00B0078F"/>
    <w:rsid w:val="00B04382"/>
    <w:rsid w:val="00B05F7E"/>
    <w:rsid w:val="00B151F6"/>
    <w:rsid w:val="00B27648"/>
    <w:rsid w:val="00B31812"/>
    <w:rsid w:val="00B42FDF"/>
    <w:rsid w:val="00B47157"/>
    <w:rsid w:val="00B57B58"/>
    <w:rsid w:val="00B57BED"/>
    <w:rsid w:val="00B620F3"/>
    <w:rsid w:val="00B80BE2"/>
    <w:rsid w:val="00B8199C"/>
    <w:rsid w:val="00B95C32"/>
    <w:rsid w:val="00BA1043"/>
    <w:rsid w:val="00BA5A61"/>
    <w:rsid w:val="00BA7E2F"/>
    <w:rsid w:val="00BB5D27"/>
    <w:rsid w:val="00BD3201"/>
    <w:rsid w:val="00BD33ED"/>
    <w:rsid w:val="00BF78FB"/>
    <w:rsid w:val="00C05F7D"/>
    <w:rsid w:val="00C36432"/>
    <w:rsid w:val="00C42514"/>
    <w:rsid w:val="00C44CB5"/>
    <w:rsid w:val="00C804EF"/>
    <w:rsid w:val="00C83770"/>
    <w:rsid w:val="00C84F29"/>
    <w:rsid w:val="00C9043B"/>
    <w:rsid w:val="00C92C29"/>
    <w:rsid w:val="00CA49C7"/>
    <w:rsid w:val="00CA63B2"/>
    <w:rsid w:val="00CC364E"/>
    <w:rsid w:val="00CF5697"/>
    <w:rsid w:val="00D034C1"/>
    <w:rsid w:val="00D30076"/>
    <w:rsid w:val="00D312AE"/>
    <w:rsid w:val="00D42B97"/>
    <w:rsid w:val="00D505B7"/>
    <w:rsid w:val="00D52FDD"/>
    <w:rsid w:val="00D531DE"/>
    <w:rsid w:val="00D667A3"/>
    <w:rsid w:val="00D6731E"/>
    <w:rsid w:val="00D70C6E"/>
    <w:rsid w:val="00D762CD"/>
    <w:rsid w:val="00D8157B"/>
    <w:rsid w:val="00D83FCE"/>
    <w:rsid w:val="00DA3880"/>
    <w:rsid w:val="00DB253B"/>
    <w:rsid w:val="00DB3B5B"/>
    <w:rsid w:val="00DB3C08"/>
    <w:rsid w:val="00DC3E13"/>
    <w:rsid w:val="00DC7752"/>
    <w:rsid w:val="00DE6666"/>
    <w:rsid w:val="00E128D1"/>
    <w:rsid w:val="00E23ED6"/>
    <w:rsid w:val="00E27095"/>
    <w:rsid w:val="00E31489"/>
    <w:rsid w:val="00E81639"/>
    <w:rsid w:val="00E85516"/>
    <w:rsid w:val="00E91F98"/>
    <w:rsid w:val="00EC3B75"/>
    <w:rsid w:val="00ED3945"/>
    <w:rsid w:val="00EE0858"/>
    <w:rsid w:val="00EE0E8D"/>
    <w:rsid w:val="00F06DA8"/>
    <w:rsid w:val="00F15494"/>
    <w:rsid w:val="00F161B3"/>
    <w:rsid w:val="00F2646E"/>
    <w:rsid w:val="00F47C7D"/>
    <w:rsid w:val="00F64DFA"/>
    <w:rsid w:val="00F95B14"/>
    <w:rsid w:val="00FA314D"/>
    <w:rsid w:val="00FB6FED"/>
    <w:rsid w:val="00FC0DD2"/>
    <w:rsid w:val="00FC5B5C"/>
    <w:rsid w:val="00FD57AA"/>
    <w:rsid w:val="00FD6513"/>
    <w:rsid w:val="00FD7AC6"/>
    <w:rsid w:val="00FE06A3"/>
    <w:rsid w:val="00FE6844"/>
    <w:rsid w:val="00FF3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21B34A"/>
  <w15:docId w15:val="{52737D4E-6070-4797-8632-D1AEB5928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92C2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804EF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A7EA8"/>
  </w:style>
  <w:style w:type="paragraph" w:styleId="Zpat">
    <w:name w:val="footer"/>
    <w:basedOn w:val="Normln"/>
    <w:link w:val="Zpat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A7EA8"/>
  </w:style>
  <w:style w:type="paragraph" w:styleId="Textbubliny">
    <w:name w:val="Balloon Text"/>
    <w:basedOn w:val="Normln"/>
    <w:link w:val="TextbublinyChar"/>
    <w:uiPriority w:val="99"/>
    <w:semiHidden/>
    <w:unhideWhenUsed/>
    <w:rsid w:val="00FD7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7AC6"/>
    <w:rPr>
      <w:rFonts w:ascii="Tahoma" w:hAnsi="Tahoma" w:cs="Tahoma"/>
      <w:sz w:val="16"/>
      <w:szCs w:val="1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819CC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BD320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52E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52E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52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52E7"/>
    <w:rPr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B27648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4772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80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0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3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ves.cz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caves.cz/zazitkova-trasa-vypustek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aves.cz/zazitkova-trasa-sloup" TargetMode="External"/><Relationship Id="rId11" Type="http://schemas.openxmlformats.org/officeDocument/2006/relationships/hyperlink" Target="mailto:gejdos@caves.cz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instagram.com/jeskynecr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facebook.com/jeskynec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1</Pages>
  <Words>582</Words>
  <Characters>3399</Characters>
  <Application>Microsoft Office Word</Application>
  <DocSecurity>0</DocSecurity>
  <Lines>57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pgejdos</dc:creator>
  <cp:keywords/>
  <dc:description/>
  <cp:lastModifiedBy>Pavel Gejdoš</cp:lastModifiedBy>
  <cp:revision>16</cp:revision>
  <dcterms:created xsi:type="dcterms:W3CDTF">2022-06-01T11:47:00Z</dcterms:created>
  <dcterms:modified xsi:type="dcterms:W3CDTF">2024-09-26T09:49:00Z</dcterms:modified>
</cp:coreProperties>
</file>